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144C" w14:textId="70D97DA0" w:rsidR="007B62BB" w:rsidRPr="00531251" w:rsidRDefault="00531251" w:rsidP="00531251">
      <w:pPr>
        <w:spacing w:after="0" w:line="240" w:lineRule="auto"/>
        <w:rPr>
          <w:rFonts w:ascii="Cambria" w:hAnsi="Cambria" w:cs="Calibri"/>
          <w:b/>
          <w:bCs/>
          <w:sz w:val="28"/>
          <w:szCs w:val="28"/>
        </w:rPr>
      </w:pPr>
      <w:r w:rsidRPr="00531251">
        <w:rPr>
          <w:rFonts w:ascii="Cambria" w:hAnsi="Cambria" w:cs="Calibri"/>
          <w:b/>
          <w:bCs/>
          <w:sz w:val="28"/>
          <w:szCs w:val="28"/>
        </w:rPr>
        <w:t>Coaldale Pickleball Club</w:t>
      </w:r>
    </w:p>
    <w:p w14:paraId="6393A08E" w14:textId="0CEBC44D" w:rsidR="00531251" w:rsidRPr="00531251" w:rsidRDefault="00531251" w:rsidP="00531251">
      <w:pPr>
        <w:spacing w:after="0" w:line="240" w:lineRule="auto"/>
        <w:rPr>
          <w:rFonts w:ascii="Cambria" w:hAnsi="Cambria" w:cs="Calibri"/>
          <w:b/>
          <w:bCs/>
          <w:sz w:val="28"/>
          <w:szCs w:val="28"/>
        </w:rPr>
      </w:pPr>
      <w:r w:rsidRPr="00531251">
        <w:rPr>
          <w:rFonts w:ascii="Cambria" w:hAnsi="Cambria" w:cs="Calibri"/>
          <w:b/>
          <w:bCs/>
          <w:sz w:val="28"/>
          <w:szCs w:val="28"/>
        </w:rPr>
        <w:t>Annual General Meeting 2026</w:t>
      </w:r>
    </w:p>
    <w:p w14:paraId="58CEC8A1" w14:textId="68341018" w:rsidR="00531251" w:rsidRPr="00994DAF" w:rsidRDefault="00531251" w:rsidP="00531251">
      <w:pPr>
        <w:spacing w:after="0" w:line="240" w:lineRule="auto"/>
        <w:rPr>
          <w:rFonts w:ascii="Cambria" w:hAnsi="Cambria" w:cs="Calibri"/>
          <w:sz w:val="28"/>
          <w:szCs w:val="28"/>
        </w:rPr>
      </w:pPr>
      <w:r w:rsidRPr="00531251">
        <w:rPr>
          <w:rFonts w:ascii="Cambria" w:hAnsi="Cambria" w:cs="Calibri"/>
          <w:sz w:val="28"/>
          <w:szCs w:val="28"/>
        </w:rPr>
        <w:t>April 15, 2026</w:t>
      </w:r>
    </w:p>
    <w:p w14:paraId="79962959" w14:textId="77777777" w:rsidR="00994DAF" w:rsidRPr="00531251" w:rsidRDefault="00994DAF" w:rsidP="00531251">
      <w:pPr>
        <w:spacing w:after="0" w:line="240" w:lineRule="auto"/>
        <w:rPr>
          <w:rFonts w:ascii="Calibri" w:hAnsi="Calibri" w:cs="Calibri"/>
          <w:sz w:val="28"/>
          <w:szCs w:val="28"/>
        </w:rPr>
      </w:pPr>
    </w:p>
    <w:p w14:paraId="27C7494A" w14:textId="51417E70" w:rsidR="00531251" w:rsidRPr="00531251" w:rsidRDefault="00531251" w:rsidP="00531251">
      <w:pPr>
        <w:spacing w:after="0" w:line="240" w:lineRule="auto"/>
        <w:rPr>
          <w:rFonts w:ascii="Cambria" w:hAnsi="Cambria" w:cs="Calibri"/>
          <w:b/>
          <w:bCs/>
          <w:sz w:val="28"/>
          <w:szCs w:val="28"/>
        </w:rPr>
      </w:pPr>
      <w:r w:rsidRPr="00531251">
        <w:rPr>
          <w:rFonts w:ascii="Cambria" w:hAnsi="Cambria" w:cs="Calibri"/>
          <w:b/>
          <w:bCs/>
          <w:sz w:val="28"/>
          <w:szCs w:val="28"/>
        </w:rPr>
        <w:t xml:space="preserve">President’s Report </w:t>
      </w:r>
    </w:p>
    <w:p w14:paraId="5B139A26" w14:textId="23ADE60C" w:rsidR="00531251" w:rsidRDefault="00531251" w:rsidP="00531251">
      <w:pPr>
        <w:spacing w:after="0" w:line="240" w:lineRule="auto"/>
        <w:rPr>
          <w:rFonts w:ascii="Cambria" w:hAnsi="Cambria" w:cs="Calibri"/>
        </w:rPr>
      </w:pPr>
      <w:r w:rsidRPr="00531251">
        <w:rPr>
          <w:rFonts w:ascii="Cambria" w:hAnsi="Cambria" w:cs="Calibri"/>
        </w:rPr>
        <w:tab/>
      </w:r>
    </w:p>
    <w:p w14:paraId="1703A1CA" w14:textId="4D4C057B" w:rsidR="00531251" w:rsidRDefault="00531251" w:rsidP="00531251">
      <w:pPr>
        <w:spacing w:after="0" w:line="240" w:lineRule="auto"/>
        <w:rPr>
          <w:rFonts w:ascii="Cambria" w:hAnsi="Cambria" w:cs="Calibri"/>
        </w:rPr>
      </w:pPr>
      <w:r>
        <w:rPr>
          <w:rFonts w:ascii="Cambria" w:hAnsi="Cambria" w:cs="Calibri"/>
        </w:rPr>
        <w:t>I would like to start of this report by with acknowledgement</w:t>
      </w:r>
      <w:r w:rsidR="00B95AB2">
        <w:rPr>
          <w:rFonts w:ascii="Cambria" w:hAnsi="Cambria" w:cs="Calibri"/>
        </w:rPr>
        <w:t>s</w:t>
      </w:r>
      <w:r>
        <w:rPr>
          <w:rFonts w:ascii="Cambria" w:hAnsi="Cambria" w:cs="Calibri"/>
        </w:rPr>
        <w:t xml:space="preserve"> of thanks.</w:t>
      </w:r>
    </w:p>
    <w:p w14:paraId="29A8BFFE" w14:textId="77777777" w:rsidR="00CC0A5A" w:rsidRDefault="00CC0A5A" w:rsidP="00531251">
      <w:pPr>
        <w:spacing w:after="0" w:line="240" w:lineRule="auto"/>
        <w:rPr>
          <w:rFonts w:ascii="Cambria" w:hAnsi="Cambria" w:cs="Calibri"/>
        </w:rPr>
      </w:pPr>
    </w:p>
    <w:p w14:paraId="3B6DA916" w14:textId="135F53C3" w:rsidR="00531251" w:rsidRDefault="00531251" w:rsidP="00531251">
      <w:pPr>
        <w:spacing w:after="0" w:line="240" w:lineRule="auto"/>
        <w:rPr>
          <w:rFonts w:ascii="Cambria" w:hAnsi="Cambria" w:cs="Calibri"/>
        </w:rPr>
      </w:pPr>
      <w:r>
        <w:rPr>
          <w:rFonts w:ascii="Cambria" w:hAnsi="Cambria" w:cs="Calibri"/>
        </w:rPr>
        <w:tab/>
      </w:r>
      <w:r w:rsidRPr="00994DAF">
        <w:rPr>
          <w:rFonts w:ascii="Cambria" w:hAnsi="Cambria" w:cs="Calibri"/>
          <w:b/>
          <w:bCs/>
        </w:rPr>
        <w:t>Membership</w:t>
      </w:r>
      <w:r>
        <w:rPr>
          <w:rFonts w:ascii="Cambria" w:hAnsi="Cambria" w:cs="Calibri"/>
        </w:rPr>
        <w:t xml:space="preserve"> – thank you to our wonderful Coaldale Pickleball membership.   We appreciate your engagement, support and the sense of community that you help create within the club.    We are very fortunate to be able to play with, socialize with and support such a great group of people.</w:t>
      </w:r>
    </w:p>
    <w:p w14:paraId="351080E2" w14:textId="77777777" w:rsidR="00531251" w:rsidRDefault="00531251" w:rsidP="00531251">
      <w:pPr>
        <w:spacing w:after="0" w:line="240" w:lineRule="auto"/>
        <w:rPr>
          <w:rFonts w:ascii="Cambria" w:hAnsi="Cambria" w:cs="Calibri"/>
        </w:rPr>
      </w:pPr>
    </w:p>
    <w:p w14:paraId="42914CAE" w14:textId="26F14BE1" w:rsidR="00531251" w:rsidRDefault="00531251" w:rsidP="00531251">
      <w:pPr>
        <w:spacing w:after="0" w:line="240" w:lineRule="auto"/>
        <w:rPr>
          <w:rFonts w:ascii="Cambria" w:hAnsi="Cambria" w:cs="Calibri"/>
        </w:rPr>
      </w:pPr>
      <w:r>
        <w:rPr>
          <w:rFonts w:ascii="Cambria" w:hAnsi="Cambria" w:cs="Calibri"/>
        </w:rPr>
        <w:tab/>
      </w:r>
      <w:r w:rsidRPr="00994DAF">
        <w:rPr>
          <w:rFonts w:ascii="Cambria" w:hAnsi="Cambria" w:cs="Calibri"/>
          <w:b/>
          <w:bCs/>
        </w:rPr>
        <w:t xml:space="preserve">Volunteers </w:t>
      </w:r>
      <w:r>
        <w:rPr>
          <w:rFonts w:ascii="Cambria" w:hAnsi="Cambria" w:cs="Calibri"/>
        </w:rPr>
        <w:t>– we could not offer the programs, events and community outreach without the support of our amazing c</w:t>
      </w:r>
      <w:r w:rsidR="00CC0A5A">
        <w:rPr>
          <w:rFonts w:ascii="Cambria" w:hAnsi="Cambria" w:cs="Calibri"/>
        </w:rPr>
        <w:t xml:space="preserve">orps </w:t>
      </w:r>
      <w:r>
        <w:rPr>
          <w:rFonts w:ascii="Cambria" w:hAnsi="Cambria" w:cs="Calibri"/>
        </w:rPr>
        <w:t xml:space="preserve">of volunteers.    A heartfelt thank you to </w:t>
      </w:r>
      <w:proofErr w:type="gramStart"/>
      <w:r>
        <w:rPr>
          <w:rFonts w:ascii="Cambria" w:hAnsi="Cambria" w:cs="Calibri"/>
        </w:rPr>
        <w:t>each and every</w:t>
      </w:r>
      <w:proofErr w:type="gramEnd"/>
      <w:r>
        <w:rPr>
          <w:rFonts w:ascii="Cambria" w:hAnsi="Cambria" w:cs="Calibri"/>
        </w:rPr>
        <w:t xml:space="preserve"> one of you who give your time, enthusiasm and support to our Club.</w:t>
      </w:r>
    </w:p>
    <w:p w14:paraId="0B81DCBB" w14:textId="77777777" w:rsidR="00531251" w:rsidRDefault="00531251" w:rsidP="00531251">
      <w:pPr>
        <w:spacing w:after="0" w:line="240" w:lineRule="auto"/>
        <w:rPr>
          <w:rFonts w:ascii="Cambria" w:hAnsi="Cambria" w:cs="Calibri"/>
        </w:rPr>
      </w:pPr>
    </w:p>
    <w:p w14:paraId="0F3E5026" w14:textId="69AF83E7" w:rsidR="00531251" w:rsidRDefault="00531251" w:rsidP="00531251">
      <w:pPr>
        <w:spacing w:after="0" w:line="240" w:lineRule="auto"/>
        <w:rPr>
          <w:rFonts w:ascii="Cambria" w:hAnsi="Cambria" w:cs="Calibri"/>
        </w:rPr>
      </w:pPr>
      <w:r>
        <w:rPr>
          <w:rFonts w:ascii="Cambria" w:hAnsi="Cambria" w:cs="Calibri"/>
        </w:rPr>
        <w:tab/>
      </w:r>
      <w:r w:rsidRPr="00994DAF">
        <w:rPr>
          <w:rFonts w:ascii="Cambria" w:hAnsi="Cambria" w:cs="Calibri"/>
          <w:b/>
          <w:bCs/>
        </w:rPr>
        <w:t>Board Members</w:t>
      </w:r>
      <w:r>
        <w:rPr>
          <w:rFonts w:ascii="Cambria" w:hAnsi="Cambria" w:cs="Calibri"/>
        </w:rPr>
        <w:t xml:space="preserve"> – it has been my distinct honor to work with</w:t>
      </w:r>
      <w:r w:rsidR="00CC0A5A">
        <w:rPr>
          <w:rFonts w:ascii="Cambria" w:hAnsi="Cambria" w:cs="Calibri"/>
        </w:rPr>
        <w:t xml:space="preserve"> the dedicated, hardworking board members.   I have appreciated </w:t>
      </w:r>
      <w:proofErr w:type="gramStart"/>
      <w:r w:rsidR="00CC0A5A">
        <w:rPr>
          <w:rFonts w:ascii="Cambria" w:hAnsi="Cambria" w:cs="Calibri"/>
        </w:rPr>
        <w:t>all of</w:t>
      </w:r>
      <w:proofErr w:type="gramEnd"/>
      <w:r w:rsidR="00CC0A5A">
        <w:rPr>
          <w:rFonts w:ascii="Cambria" w:hAnsi="Cambria" w:cs="Calibri"/>
        </w:rPr>
        <w:t xml:space="preserve"> your hard work and support over this year. </w:t>
      </w:r>
    </w:p>
    <w:p w14:paraId="33D73FC4" w14:textId="77777777" w:rsidR="00531251" w:rsidRDefault="00531251" w:rsidP="00531251">
      <w:pPr>
        <w:spacing w:after="0" w:line="240" w:lineRule="auto"/>
        <w:rPr>
          <w:rFonts w:ascii="Cambria" w:hAnsi="Cambria" w:cs="Calibri"/>
        </w:rPr>
      </w:pPr>
    </w:p>
    <w:p w14:paraId="5CBE6F79" w14:textId="77777777" w:rsidR="006E40E0" w:rsidRDefault="00531251" w:rsidP="006E40E0">
      <w:pPr>
        <w:spacing w:after="0" w:line="240" w:lineRule="auto"/>
        <w:rPr>
          <w:rFonts w:ascii="Cambria" w:hAnsi="Cambria" w:cs="Calibri"/>
        </w:rPr>
      </w:pPr>
      <w:r>
        <w:rPr>
          <w:rFonts w:ascii="Cambria" w:hAnsi="Cambria" w:cs="Calibri"/>
        </w:rPr>
        <w:tab/>
      </w:r>
      <w:r w:rsidRPr="00994DAF">
        <w:rPr>
          <w:rFonts w:ascii="Cambria" w:hAnsi="Cambria" w:cs="Calibri"/>
          <w:b/>
          <w:bCs/>
        </w:rPr>
        <w:t xml:space="preserve">Partnerships </w:t>
      </w:r>
      <w:r w:rsidR="00CC0A5A">
        <w:rPr>
          <w:rFonts w:ascii="Cambria" w:hAnsi="Cambria" w:cs="Calibri"/>
        </w:rPr>
        <w:t>–</w:t>
      </w:r>
      <w:r>
        <w:rPr>
          <w:rFonts w:ascii="Cambria" w:hAnsi="Cambria" w:cs="Calibri"/>
        </w:rPr>
        <w:t xml:space="preserve"> </w:t>
      </w:r>
      <w:r w:rsidR="00CC0A5A">
        <w:rPr>
          <w:rFonts w:ascii="Cambria" w:hAnsi="Cambria" w:cs="Calibri"/>
        </w:rPr>
        <w:t xml:space="preserve">Coaldale Pickleball Club has benefitted greatly from local partnerships.    I particularly would like to acknowledge the </w:t>
      </w:r>
      <w:r w:rsidR="006E40E0">
        <w:rPr>
          <w:rFonts w:ascii="Cambria" w:hAnsi="Cambria" w:cs="Calibri"/>
        </w:rPr>
        <w:t>following partnerships:</w:t>
      </w:r>
    </w:p>
    <w:p w14:paraId="0AD5732D" w14:textId="77777777" w:rsidR="006E40E0" w:rsidRDefault="006E40E0" w:rsidP="006E40E0">
      <w:pPr>
        <w:spacing w:after="0" w:line="240" w:lineRule="auto"/>
        <w:ind w:firstLine="720"/>
        <w:rPr>
          <w:rFonts w:ascii="Cambria" w:hAnsi="Cambria" w:cs="Calibri"/>
        </w:rPr>
      </w:pPr>
      <w:r>
        <w:rPr>
          <w:rFonts w:ascii="Cambria" w:hAnsi="Cambria" w:cs="Calibri"/>
        </w:rPr>
        <w:t>-</w:t>
      </w:r>
      <w:r w:rsidR="00CC0A5A">
        <w:rPr>
          <w:rFonts w:ascii="Cambria" w:hAnsi="Cambria" w:cs="Calibri"/>
        </w:rPr>
        <w:t xml:space="preserve">Town of Coaldale for their incredible support and willingness to work together with us to provide great facilities for our membership.   </w:t>
      </w:r>
    </w:p>
    <w:p w14:paraId="2ECC7EDB" w14:textId="576CD7A0" w:rsidR="006E40E0" w:rsidRDefault="006E40E0" w:rsidP="006E40E0">
      <w:pPr>
        <w:spacing w:after="0" w:line="240" w:lineRule="auto"/>
        <w:ind w:firstLine="720"/>
        <w:rPr>
          <w:rFonts w:ascii="Cambria" w:hAnsi="Cambria" w:cs="Calibri"/>
        </w:rPr>
      </w:pPr>
      <w:r>
        <w:rPr>
          <w:rFonts w:ascii="Cambria" w:hAnsi="Cambria" w:cs="Calibri"/>
        </w:rPr>
        <w:t xml:space="preserve">- Coaldale Mennonite Church have been amazing partners with our indoor play program.   We are very grateful for this supportive organization and their willingness to work with us to provide programming that meets the needs of our members. </w:t>
      </w:r>
      <w:r w:rsidR="00CC0A5A">
        <w:rPr>
          <w:rFonts w:ascii="Cambria" w:hAnsi="Cambria" w:cs="Calibri"/>
        </w:rPr>
        <w:t xml:space="preserve">  </w:t>
      </w:r>
    </w:p>
    <w:p w14:paraId="3E271071" w14:textId="762B6DDF" w:rsidR="00531251" w:rsidRDefault="006E40E0" w:rsidP="006E40E0">
      <w:pPr>
        <w:spacing w:after="0" w:line="240" w:lineRule="auto"/>
        <w:ind w:firstLine="720"/>
        <w:rPr>
          <w:rFonts w:ascii="Cambria" w:hAnsi="Cambria" w:cs="Calibri"/>
        </w:rPr>
      </w:pPr>
      <w:r>
        <w:rPr>
          <w:rFonts w:ascii="Cambria" w:hAnsi="Cambria" w:cs="Calibri"/>
        </w:rPr>
        <w:t>-</w:t>
      </w:r>
      <w:r w:rsidR="00CC0A5A">
        <w:rPr>
          <w:rFonts w:ascii="Cambria" w:hAnsi="Cambria" w:cs="Calibri"/>
        </w:rPr>
        <w:t>Pickle Point who has been a great partner in supporting club initiatives such as our Junior Tournament and Christmas Party.</w:t>
      </w:r>
    </w:p>
    <w:p w14:paraId="392541F8" w14:textId="77777777" w:rsidR="00CC0A5A" w:rsidRDefault="00CC0A5A" w:rsidP="00531251">
      <w:pPr>
        <w:spacing w:after="0" w:line="240" w:lineRule="auto"/>
        <w:rPr>
          <w:rFonts w:ascii="Cambria" w:hAnsi="Cambria" w:cs="Calibri"/>
        </w:rPr>
      </w:pPr>
    </w:p>
    <w:p w14:paraId="42DED3C4" w14:textId="77777777" w:rsidR="00994DAF" w:rsidRDefault="00994DAF" w:rsidP="00531251">
      <w:pPr>
        <w:spacing w:after="0" w:line="240" w:lineRule="auto"/>
        <w:rPr>
          <w:rFonts w:ascii="Cambria" w:hAnsi="Cambria" w:cs="Calibri"/>
        </w:rPr>
      </w:pPr>
    </w:p>
    <w:p w14:paraId="485B135D" w14:textId="3A652527" w:rsidR="00CC0A5A" w:rsidRPr="00CC0A5A" w:rsidRDefault="00CC0A5A" w:rsidP="00531251">
      <w:pPr>
        <w:spacing w:after="0" w:line="240" w:lineRule="auto"/>
        <w:rPr>
          <w:rFonts w:ascii="Cambria" w:hAnsi="Cambria" w:cs="Calibri"/>
          <w:b/>
          <w:bCs/>
          <w:sz w:val="28"/>
          <w:szCs w:val="28"/>
        </w:rPr>
      </w:pPr>
      <w:r w:rsidRPr="00CC0A5A">
        <w:rPr>
          <w:rFonts w:ascii="Cambria" w:hAnsi="Cambria" w:cs="Calibri"/>
          <w:b/>
          <w:bCs/>
          <w:sz w:val="28"/>
          <w:szCs w:val="28"/>
        </w:rPr>
        <w:t>Overview of 2025/26.</w:t>
      </w:r>
    </w:p>
    <w:p w14:paraId="56864657" w14:textId="77777777" w:rsidR="00CC0A5A" w:rsidRDefault="00CC0A5A" w:rsidP="00531251">
      <w:pPr>
        <w:spacing w:after="0" w:line="240" w:lineRule="auto"/>
        <w:rPr>
          <w:rFonts w:ascii="Cambria" w:hAnsi="Cambria" w:cs="Calibri"/>
        </w:rPr>
      </w:pPr>
    </w:p>
    <w:p w14:paraId="16AB7014" w14:textId="25585DC4" w:rsidR="00CC0A5A" w:rsidRDefault="00CC0A5A" w:rsidP="00531251">
      <w:pPr>
        <w:spacing w:after="0" w:line="240" w:lineRule="auto"/>
        <w:rPr>
          <w:rFonts w:ascii="Cambria" w:hAnsi="Cambria" w:cs="Calibri"/>
        </w:rPr>
      </w:pPr>
      <w:r>
        <w:rPr>
          <w:rFonts w:ascii="Cambria" w:hAnsi="Cambria" w:cs="Calibri"/>
        </w:rPr>
        <w:t>We are very proud of the work and accomplishments over the past year.    The highlights of this year include:</w:t>
      </w:r>
    </w:p>
    <w:p w14:paraId="10FA02D4" w14:textId="77777777" w:rsidR="006E40E0" w:rsidRDefault="006E40E0" w:rsidP="00531251">
      <w:pPr>
        <w:spacing w:after="0" w:line="240" w:lineRule="auto"/>
        <w:rPr>
          <w:rFonts w:ascii="Cambria" w:hAnsi="Cambria" w:cs="Calibri"/>
        </w:rPr>
      </w:pPr>
    </w:p>
    <w:p w14:paraId="09BFD222" w14:textId="2B312503" w:rsidR="006E40E0" w:rsidRDefault="00CC0A5A" w:rsidP="00531251">
      <w:pPr>
        <w:spacing w:after="0" w:line="240" w:lineRule="auto"/>
        <w:rPr>
          <w:rFonts w:ascii="Cambria" w:hAnsi="Cambria" w:cs="Calibri"/>
        </w:rPr>
      </w:pPr>
      <w:r>
        <w:rPr>
          <w:rFonts w:ascii="Cambria" w:hAnsi="Cambria" w:cs="Calibri"/>
        </w:rPr>
        <w:tab/>
      </w:r>
      <w:r w:rsidRPr="00994DAF">
        <w:rPr>
          <w:rFonts w:ascii="Cambria" w:hAnsi="Cambria" w:cs="Calibri"/>
          <w:b/>
          <w:bCs/>
        </w:rPr>
        <w:t>Member Play</w:t>
      </w:r>
      <w:r>
        <w:rPr>
          <w:rFonts w:ascii="Cambria" w:hAnsi="Cambria" w:cs="Calibri"/>
        </w:rPr>
        <w:t xml:space="preserve"> – we continued to offer both indoor and outdoor play to our membership this year which also included our </w:t>
      </w:r>
      <w:proofErr w:type="gramStart"/>
      <w:r>
        <w:rPr>
          <w:rFonts w:ascii="Cambria" w:hAnsi="Cambria" w:cs="Calibri"/>
        </w:rPr>
        <w:t>Junior</w:t>
      </w:r>
      <w:proofErr w:type="gramEnd"/>
      <w:r>
        <w:rPr>
          <w:rFonts w:ascii="Cambria" w:hAnsi="Cambria" w:cs="Calibri"/>
        </w:rPr>
        <w:t xml:space="preserve"> program</w:t>
      </w:r>
      <w:r w:rsidR="006E40E0">
        <w:rPr>
          <w:rFonts w:ascii="Cambria" w:hAnsi="Cambria" w:cs="Calibri"/>
        </w:rPr>
        <w:t xml:space="preserve">.   This is the heart of our program and our top priority.    Opportunities for player development through Coaldale Fundamental Lessons were very well received by members.    </w:t>
      </w:r>
    </w:p>
    <w:p w14:paraId="0F0F079B" w14:textId="77777777" w:rsidR="006E40E0" w:rsidRDefault="006E40E0" w:rsidP="00531251">
      <w:pPr>
        <w:spacing w:after="0" w:line="240" w:lineRule="auto"/>
        <w:rPr>
          <w:rFonts w:ascii="Cambria" w:hAnsi="Cambria" w:cs="Calibri"/>
        </w:rPr>
      </w:pPr>
    </w:p>
    <w:p w14:paraId="65CB4D71" w14:textId="2D70795A" w:rsidR="006E40E0" w:rsidRDefault="006E40E0" w:rsidP="00531251">
      <w:pPr>
        <w:spacing w:after="0" w:line="240" w:lineRule="auto"/>
        <w:rPr>
          <w:rFonts w:ascii="Cambria" w:hAnsi="Cambria" w:cs="Calibri"/>
        </w:rPr>
      </w:pPr>
      <w:r>
        <w:rPr>
          <w:rFonts w:ascii="Cambria" w:hAnsi="Cambria" w:cs="Calibri"/>
        </w:rPr>
        <w:t xml:space="preserve">Several of our members participated in local, regional, provincial and national level tournaments with great success.   Congratulations to all members that participated in tournament play this year.  </w:t>
      </w:r>
    </w:p>
    <w:p w14:paraId="1B445CBE" w14:textId="77777777" w:rsidR="008E153A" w:rsidRDefault="006E40E0" w:rsidP="00531251">
      <w:pPr>
        <w:spacing w:after="0" w:line="240" w:lineRule="auto"/>
        <w:rPr>
          <w:rFonts w:ascii="Cambria" w:hAnsi="Cambria" w:cs="Calibri"/>
        </w:rPr>
      </w:pPr>
      <w:r>
        <w:rPr>
          <w:rFonts w:ascii="Cambria" w:hAnsi="Cambria" w:cs="Calibri"/>
        </w:rPr>
        <w:lastRenderedPageBreak/>
        <w:tab/>
      </w:r>
    </w:p>
    <w:p w14:paraId="5D7B9C33" w14:textId="1BE6C5C7" w:rsidR="006E40E0" w:rsidRDefault="007521D2" w:rsidP="00531251">
      <w:pPr>
        <w:spacing w:after="0" w:line="240" w:lineRule="auto"/>
        <w:rPr>
          <w:rFonts w:ascii="Cambria" w:hAnsi="Cambria" w:cs="Calibri"/>
        </w:rPr>
      </w:pPr>
      <w:r>
        <w:rPr>
          <w:rFonts w:ascii="Cambria" w:hAnsi="Cambria" w:cs="Calibri"/>
        </w:rPr>
        <w:t xml:space="preserve">     </w:t>
      </w:r>
      <w:r w:rsidR="008B3640">
        <w:rPr>
          <w:rFonts w:ascii="Cambria" w:hAnsi="Cambria" w:cs="Calibri"/>
        </w:rPr>
        <w:t xml:space="preserve">    </w:t>
      </w:r>
      <w:r>
        <w:rPr>
          <w:rFonts w:ascii="Cambria" w:hAnsi="Cambria" w:cs="Calibri"/>
        </w:rPr>
        <w:t xml:space="preserve"> </w:t>
      </w:r>
      <w:r w:rsidR="006E40E0" w:rsidRPr="00994DAF">
        <w:rPr>
          <w:rFonts w:ascii="Cambria" w:hAnsi="Cambria" w:cs="Calibri"/>
          <w:b/>
          <w:bCs/>
        </w:rPr>
        <w:t xml:space="preserve">Ratings </w:t>
      </w:r>
      <w:r w:rsidR="006E40E0">
        <w:rPr>
          <w:rFonts w:ascii="Cambria" w:hAnsi="Cambria" w:cs="Calibri"/>
        </w:rPr>
        <w:t>– the LCARS rating</w:t>
      </w:r>
      <w:r>
        <w:rPr>
          <w:rFonts w:ascii="Cambria" w:hAnsi="Cambria" w:cs="Calibri"/>
        </w:rPr>
        <w:t>s</w:t>
      </w:r>
      <w:r w:rsidR="006E40E0">
        <w:rPr>
          <w:rFonts w:ascii="Cambria" w:hAnsi="Cambria" w:cs="Calibri"/>
        </w:rPr>
        <w:t xml:space="preserve"> program fully transitioned to Pickle Point this past year.   CPC is a member of the LCARS </w:t>
      </w:r>
      <w:proofErr w:type="gramStart"/>
      <w:r w:rsidR="006E40E0">
        <w:rPr>
          <w:rFonts w:ascii="Cambria" w:hAnsi="Cambria" w:cs="Calibri"/>
        </w:rPr>
        <w:t>Committee, and</w:t>
      </w:r>
      <w:proofErr w:type="gramEnd"/>
      <w:r w:rsidR="006E40E0">
        <w:rPr>
          <w:rFonts w:ascii="Cambria" w:hAnsi="Cambria" w:cs="Calibri"/>
        </w:rPr>
        <w:t xml:space="preserve"> continues to be involved in the oversite of the Ratings process.   This transition provided a sustainable option that has the capacity to respond to members requests for ratings assessments in a timely fashion.   We appreciate the work done by Pickle Point and their coaches to support this program. </w:t>
      </w:r>
    </w:p>
    <w:p w14:paraId="7395E341" w14:textId="77777777" w:rsidR="00CC0A5A" w:rsidRDefault="00CC0A5A" w:rsidP="00531251">
      <w:pPr>
        <w:spacing w:after="0" w:line="240" w:lineRule="auto"/>
        <w:rPr>
          <w:rFonts w:ascii="Cambria" w:hAnsi="Cambria" w:cs="Calibri"/>
        </w:rPr>
      </w:pPr>
    </w:p>
    <w:p w14:paraId="169E004D" w14:textId="77777777" w:rsidR="00CC0A5A" w:rsidRDefault="00CC0A5A" w:rsidP="00531251">
      <w:pPr>
        <w:spacing w:after="0" w:line="240" w:lineRule="auto"/>
        <w:rPr>
          <w:rFonts w:ascii="Cambria" w:hAnsi="Cambria" w:cs="Calibri"/>
        </w:rPr>
      </w:pPr>
    </w:p>
    <w:p w14:paraId="76F0B4F3" w14:textId="77777777" w:rsidR="00CC0A5A" w:rsidRDefault="00CC0A5A" w:rsidP="00531251">
      <w:pPr>
        <w:spacing w:after="0" w:line="240" w:lineRule="auto"/>
        <w:rPr>
          <w:rFonts w:ascii="Cambria" w:hAnsi="Cambria" w:cs="Calibri"/>
        </w:rPr>
      </w:pPr>
    </w:p>
    <w:p w14:paraId="36A46B5D" w14:textId="7BC98380" w:rsidR="00CC0A5A" w:rsidRDefault="00CC0A5A" w:rsidP="00531251">
      <w:pPr>
        <w:spacing w:after="0" w:line="240" w:lineRule="auto"/>
        <w:rPr>
          <w:rFonts w:ascii="Cambria" w:hAnsi="Cambria" w:cs="Calibri"/>
          <w:b/>
          <w:bCs/>
          <w:sz w:val="28"/>
          <w:szCs w:val="28"/>
        </w:rPr>
      </w:pPr>
      <w:r w:rsidRPr="00CC0A5A">
        <w:rPr>
          <w:rFonts w:ascii="Cambria" w:hAnsi="Cambria" w:cs="Calibri"/>
          <w:b/>
          <w:bCs/>
          <w:sz w:val="28"/>
          <w:szCs w:val="28"/>
        </w:rPr>
        <w:t>Key Accomplishments</w:t>
      </w:r>
      <w:r w:rsidR="00BF3A37">
        <w:rPr>
          <w:rFonts w:ascii="Cambria" w:hAnsi="Cambria" w:cs="Calibri"/>
          <w:b/>
          <w:bCs/>
          <w:sz w:val="28"/>
          <w:szCs w:val="28"/>
        </w:rPr>
        <w:t xml:space="preserve"> in 2025/26</w:t>
      </w:r>
    </w:p>
    <w:p w14:paraId="6D84DFA0" w14:textId="77777777" w:rsidR="00BF3A37" w:rsidRDefault="00BF3A37" w:rsidP="00531251">
      <w:pPr>
        <w:spacing w:after="0" w:line="240" w:lineRule="auto"/>
        <w:rPr>
          <w:rFonts w:ascii="Cambria" w:hAnsi="Cambria" w:cs="Calibri"/>
          <w:b/>
          <w:bCs/>
          <w:sz w:val="28"/>
          <w:szCs w:val="28"/>
        </w:rPr>
      </w:pPr>
    </w:p>
    <w:p w14:paraId="14F1563A" w14:textId="6003B954" w:rsidR="00BF3A37" w:rsidRPr="00BF3A37" w:rsidRDefault="00BF3A37" w:rsidP="00DF34ED">
      <w:pPr>
        <w:spacing w:after="0" w:line="240" w:lineRule="auto"/>
        <w:ind w:left="720"/>
        <w:rPr>
          <w:rFonts w:ascii="Cambria" w:hAnsi="Cambria" w:cs="Calibri"/>
        </w:rPr>
      </w:pPr>
      <w:r w:rsidRPr="00BF3A37">
        <w:rPr>
          <w:rFonts w:ascii="Cambria" w:hAnsi="Cambria" w:cs="Calibri"/>
          <w:b/>
          <w:bCs/>
        </w:rPr>
        <w:t>Junior Program</w:t>
      </w:r>
      <w:r>
        <w:rPr>
          <w:rFonts w:ascii="Cambria" w:hAnsi="Cambria" w:cs="Calibri"/>
          <w:b/>
          <w:bCs/>
        </w:rPr>
        <w:t xml:space="preserve"> – </w:t>
      </w:r>
      <w:r>
        <w:rPr>
          <w:rFonts w:ascii="Cambria" w:hAnsi="Cambria" w:cs="Calibri"/>
        </w:rPr>
        <w:t xml:space="preserve">Thank you to Valerie and Richard Boras for their ongoing passion and dedication to the Junior Program.   Thank you as well to Larry Kyllo, Gloria Blair and Blaine Takeda for your support of the program. </w:t>
      </w:r>
    </w:p>
    <w:p w14:paraId="68E8704C" w14:textId="1065A367" w:rsidR="00BF3A37" w:rsidRPr="00BF3A37" w:rsidRDefault="00BF3A37" w:rsidP="00BF3A37">
      <w:pPr>
        <w:spacing w:after="0" w:line="240" w:lineRule="auto"/>
        <w:ind w:left="720" w:firstLine="720"/>
        <w:rPr>
          <w:rFonts w:ascii="Cambria" w:hAnsi="Cambria" w:cs="Calibri"/>
        </w:rPr>
      </w:pPr>
      <w:r w:rsidRPr="00BF3A37">
        <w:rPr>
          <w:rFonts w:ascii="Cambria" w:hAnsi="Cambria" w:cs="Calibri"/>
          <w:b/>
          <w:bCs/>
        </w:rPr>
        <w:t>-</w:t>
      </w:r>
      <w:r>
        <w:rPr>
          <w:rFonts w:ascii="Cambria" w:hAnsi="Cambria" w:cs="Calibri"/>
          <w:b/>
          <w:bCs/>
        </w:rPr>
        <w:t>Every Kid Can Play</w:t>
      </w:r>
      <w:r w:rsidRPr="00BF3A37">
        <w:rPr>
          <w:rFonts w:ascii="Cambria" w:hAnsi="Cambria" w:cs="Calibri"/>
          <w:b/>
          <w:bCs/>
        </w:rPr>
        <w:t xml:space="preserve"> Spar Grant</w:t>
      </w:r>
      <w:r>
        <w:rPr>
          <w:rFonts w:ascii="Cambria" w:hAnsi="Cambria" w:cs="Calibri"/>
          <w:b/>
          <w:bCs/>
        </w:rPr>
        <w:t xml:space="preserve"> </w:t>
      </w:r>
      <w:r>
        <w:rPr>
          <w:rFonts w:ascii="Cambria" w:hAnsi="Cambria" w:cs="Calibri"/>
        </w:rPr>
        <w:t xml:space="preserve">– thank you to Valerie Boras for her work to secure and administer this Grant support the junior program.    The funds ($24, 100) were well used to support our </w:t>
      </w:r>
      <w:proofErr w:type="gramStart"/>
      <w:r>
        <w:rPr>
          <w:rFonts w:ascii="Cambria" w:hAnsi="Cambria" w:cs="Calibri"/>
        </w:rPr>
        <w:t>Junior</w:t>
      </w:r>
      <w:proofErr w:type="gramEnd"/>
      <w:r>
        <w:rPr>
          <w:rFonts w:ascii="Cambria" w:hAnsi="Cambria" w:cs="Calibri"/>
        </w:rPr>
        <w:t xml:space="preserve"> program.</w:t>
      </w:r>
    </w:p>
    <w:p w14:paraId="5999FE76" w14:textId="7C97F5BF" w:rsidR="00BF3A37" w:rsidRPr="00BF3A37" w:rsidRDefault="00BF3A37" w:rsidP="00BF3A37">
      <w:pPr>
        <w:spacing w:after="0" w:line="240" w:lineRule="auto"/>
        <w:ind w:left="720" w:firstLine="720"/>
        <w:rPr>
          <w:rFonts w:ascii="Cambria" w:hAnsi="Cambria" w:cs="Calibri"/>
        </w:rPr>
      </w:pPr>
      <w:r w:rsidRPr="00BF3A37">
        <w:rPr>
          <w:rFonts w:ascii="Cambria" w:hAnsi="Cambria" w:cs="Calibri"/>
          <w:b/>
          <w:bCs/>
        </w:rPr>
        <w:t>-2025 Junior Tournament</w:t>
      </w:r>
      <w:r>
        <w:rPr>
          <w:rFonts w:ascii="Cambria" w:hAnsi="Cambria" w:cs="Calibri"/>
          <w:b/>
          <w:bCs/>
        </w:rPr>
        <w:t xml:space="preserve"> – </w:t>
      </w:r>
      <w:r>
        <w:rPr>
          <w:rFonts w:ascii="Cambria" w:hAnsi="Cambria" w:cs="Calibri"/>
        </w:rPr>
        <w:t xml:space="preserve">the Junior program hosted a Junior Tournament in partnership with Pickle Point in </w:t>
      </w:r>
      <w:proofErr w:type="gramStart"/>
      <w:r>
        <w:rPr>
          <w:rFonts w:ascii="Cambria" w:hAnsi="Cambria" w:cs="Calibri"/>
        </w:rPr>
        <w:t>May,</w:t>
      </w:r>
      <w:proofErr w:type="gramEnd"/>
      <w:r>
        <w:rPr>
          <w:rFonts w:ascii="Cambria" w:hAnsi="Cambria" w:cs="Calibri"/>
        </w:rPr>
        <w:t xml:space="preserve"> 2025.   We had participants from Coaldale, Lethbridge, Magrath, Cardston, and Foremost.   The kids enjoyed a fun tournament, with a pizza lunch and great prizes.   </w:t>
      </w:r>
    </w:p>
    <w:p w14:paraId="5C826165" w14:textId="43EF6E46" w:rsidR="00BF3A37" w:rsidRPr="00BF3A37" w:rsidRDefault="00BF3A37" w:rsidP="00BF3A37">
      <w:pPr>
        <w:spacing w:after="0" w:line="240" w:lineRule="auto"/>
        <w:ind w:left="720" w:firstLine="720"/>
        <w:rPr>
          <w:rFonts w:ascii="Cambria" w:hAnsi="Cambria" w:cs="Calibri"/>
        </w:rPr>
      </w:pPr>
      <w:r>
        <w:rPr>
          <w:rFonts w:ascii="Cambria" w:hAnsi="Cambria" w:cs="Calibri"/>
          <w:b/>
          <w:bCs/>
        </w:rPr>
        <w:t xml:space="preserve">-Family Fun Night – </w:t>
      </w:r>
      <w:r>
        <w:rPr>
          <w:rFonts w:ascii="Cambria" w:hAnsi="Cambria" w:cs="Calibri"/>
        </w:rPr>
        <w:t xml:space="preserve">This event was offered to CPC Members and their families on Thursday evening from June to August at the Coaldale Shift Center.   We had participants ranging in age from 4 – 60+.  Thank you to all those that volunteered to help make this program a success. </w:t>
      </w:r>
    </w:p>
    <w:p w14:paraId="75950706" w14:textId="189AABA0" w:rsidR="00BF3A37" w:rsidRPr="00BF3A37" w:rsidRDefault="00BF3A37" w:rsidP="00531251">
      <w:pPr>
        <w:spacing w:after="0" w:line="240" w:lineRule="auto"/>
        <w:rPr>
          <w:rFonts w:ascii="Cambria" w:hAnsi="Cambria" w:cs="Calibri"/>
          <w:b/>
          <w:bCs/>
        </w:rPr>
      </w:pPr>
    </w:p>
    <w:p w14:paraId="03E0143C" w14:textId="6719A407" w:rsidR="00DF34ED" w:rsidRDefault="00BF3A37" w:rsidP="00C136E4">
      <w:pPr>
        <w:spacing w:after="0" w:line="240" w:lineRule="auto"/>
        <w:ind w:left="720"/>
        <w:rPr>
          <w:rFonts w:ascii="Cambria" w:hAnsi="Cambria" w:cs="Calibri"/>
        </w:rPr>
      </w:pPr>
      <w:r w:rsidRPr="00BF3A37">
        <w:rPr>
          <w:rFonts w:ascii="Cambria" w:hAnsi="Cambria" w:cs="Calibri"/>
          <w:b/>
          <w:bCs/>
        </w:rPr>
        <w:t>Community Outreach</w:t>
      </w:r>
      <w:r w:rsidR="00DF34ED">
        <w:rPr>
          <w:rFonts w:ascii="Cambria" w:hAnsi="Cambria" w:cs="Calibri"/>
          <w:b/>
          <w:bCs/>
        </w:rPr>
        <w:t xml:space="preserve"> – </w:t>
      </w:r>
      <w:r w:rsidR="00DF34ED">
        <w:rPr>
          <w:rFonts w:ascii="Cambria" w:hAnsi="Cambria" w:cs="Calibri"/>
        </w:rPr>
        <w:t>thank you to all the volunteers that were involved</w:t>
      </w:r>
      <w:r w:rsidR="00C136E4">
        <w:rPr>
          <w:rFonts w:ascii="Cambria" w:hAnsi="Cambria" w:cs="Calibri"/>
        </w:rPr>
        <w:t xml:space="preserve"> </w:t>
      </w:r>
      <w:r w:rsidR="00DF34ED">
        <w:rPr>
          <w:rFonts w:ascii="Cambria" w:hAnsi="Cambria" w:cs="Calibri"/>
        </w:rPr>
        <w:t>with Community outreach program this year.   This included:</w:t>
      </w:r>
    </w:p>
    <w:p w14:paraId="5B5B8CCF" w14:textId="3505AD6A" w:rsidR="00DF34ED" w:rsidRDefault="00DF34ED" w:rsidP="00BF3A37">
      <w:pPr>
        <w:spacing w:after="0" w:line="240" w:lineRule="auto"/>
        <w:ind w:firstLine="720"/>
        <w:rPr>
          <w:rFonts w:ascii="Cambria" w:hAnsi="Cambria" w:cs="Calibri"/>
        </w:rPr>
      </w:pPr>
      <w:r>
        <w:rPr>
          <w:rFonts w:ascii="Cambria" w:hAnsi="Cambria" w:cs="Calibri"/>
        </w:rPr>
        <w:tab/>
        <w:t>-Fall Community Meetup – September</w:t>
      </w:r>
    </w:p>
    <w:p w14:paraId="02F5F6AF" w14:textId="451CEE29" w:rsidR="00DF34ED" w:rsidRPr="00DF34ED" w:rsidRDefault="00DF34ED" w:rsidP="00DF34ED">
      <w:pPr>
        <w:spacing w:after="0" w:line="240" w:lineRule="auto"/>
        <w:ind w:left="1400"/>
        <w:rPr>
          <w:rFonts w:ascii="Cambria" w:hAnsi="Cambria" w:cs="Calibri"/>
        </w:rPr>
      </w:pPr>
      <w:r>
        <w:rPr>
          <w:rFonts w:ascii="Cambria" w:hAnsi="Cambria" w:cs="Calibri"/>
        </w:rPr>
        <w:t xml:space="preserve">-School outreach – thank you to Richard Boras who spearheaded opportunities to work with schools to introduce Pickleball to students and teachers. </w:t>
      </w:r>
    </w:p>
    <w:p w14:paraId="5F563514" w14:textId="5DA5EB7C" w:rsidR="00BF3A37" w:rsidRPr="00BF3A37" w:rsidRDefault="00BF3A37" w:rsidP="00531251">
      <w:pPr>
        <w:spacing w:after="0" w:line="240" w:lineRule="auto"/>
        <w:rPr>
          <w:rFonts w:ascii="Cambria" w:hAnsi="Cambria" w:cs="Calibri"/>
          <w:b/>
          <w:bCs/>
        </w:rPr>
      </w:pPr>
    </w:p>
    <w:p w14:paraId="2A1CD7E5" w14:textId="137E0811" w:rsidR="00CC0A5A" w:rsidRPr="00DF34ED" w:rsidRDefault="00BF3A37" w:rsidP="00DF34ED">
      <w:pPr>
        <w:spacing w:after="0" w:line="240" w:lineRule="auto"/>
        <w:ind w:left="720"/>
        <w:rPr>
          <w:rFonts w:ascii="Cambria" w:hAnsi="Cambria" w:cs="Calibri"/>
        </w:rPr>
      </w:pPr>
      <w:r w:rsidRPr="00BF3A37">
        <w:rPr>
          <w:rFonts w:ascii="Cambria" w:hAnsi="Cambria" w:cs="Calibri"/>
          <w:b/>
          <w:bCs/>
        </w:rPr>
        <w:t>CPC Christmas Party</w:t>
      </w:r>
      <w:r w:rsidR="00DF34ED">
        <w:rPr>
          <w:rFonts w:ascii="Cambria" w:hAnsi="Cambria" w:cs="Calibri"/>
          <w:b/>
          <w:bCs/>
        </w:rPr>
        <w:t xml:space="preserve"> – </w:t>
      </w:r>
      <w:r w:rsidR="00DF34ED">
        <w:rPr>
          <w:rFonts w:ascii="Cambria" w:hAnsi="Cambria" w:cs="Calibri"/>
        </w:rPr>
        <w:t>58 members and guests participated in our First Christmas Party held at Pickle Point in December.    We enjoyed a mini MLP tournament followed by a pizza party and socialization.   Thank you to the many volunteers who helped with the tournament and all those that donated wonderful prizes for the event.</w:t>
      </w:r>
    </w:p>
    <w:p w14:paraId="10F2D639" w14:textId="77777777" w:rsidR="00BF3A37" w:rsidRDefault="00BF3A37" w:rsidP="00531251">
      <w:pPr>
        <w:spacing w:after="0" w:line="240" w:lineRule="auto"/>
        <w:rPr>
          <w:rFonts w:ascii="Cambria" w:hAnsi="Cambria" w:cs="Calibri"/>
          <w:b/>
          <w:bCs/>
        </w:rPr>
      </w:pPr>
    </w:p>
    <w:p w14:paraId="4CB1B150" w14:textId="77777777" w:rsidR="00DF34ED" w:rsidRDefault="00DF34ED" w:rsidP="00531251">
      <w:pPr>
        <w:spacing w:after="0" w:line="240" w:lineRule="auto"/>
        <w:rPr>
          <w:rFonts w:ascii="Cambria" w:hAnsi="Cambria" w:cs="Calibri"/>
          <w:b/>
          <w:bCs/>
          <w:sz w:val="28"/>
          <w:szCs w:val="28"/>
        </w:rPr>
      </w:pPr>
    </w:p>
    <w:p w14:paraId="45D05E7C" w14:textId="6A4FAA32" w:rsidR="00CC0A5A" w:rsidRDefault="00CC0A5A" w:rsidP="00531251">
      <w:pPr>
        <w:spacing w:after="0" w:line="240" w:lineRule="auto"/>
        <w:rPr>
          <w:rFonts w:ascii="Cambria" w:hAnsi="Cambria" w:cs="Calibri"/>
          <w:b/>
          <w:bCs/>
          <w:sz w:val="28"/>
          <w:szCs w:val="28"/>
        </w:rPr>
      </w:pPr>
      <w:r w:rsidRPr="00CC0A5A">
        <w:rPr>
          <w:rFonts w:ascii="Cambria" w:hAnsi="Cambria" w:cs="Calibri"/>
          <w:b/>
          <w:bCs/>
          <w:sz w:val="28"/>
          <w:szCs w:val="28"/>
        </w:rPr>
        <w:t>Membership</w:t>
      </w:r>
    </w:p>
    <w:p w14:paraId="1AD94D20" w14:textId="77777777" w:rsidR="00DF34ED" w:rsidRDefault="00DF34ED" w:rsidP="00531251">
      <w:pPr>
        <w:spacing w:after="0" w:line="240" w:lineRule="auto"/>
        <w:rPr>
          <w:rFonts w:ascii="Cambria" w:hAnsi="Cambria" w:cs="Calibri"/>
          <w:b/>
          <w:bCs/>
          <w:sz w:val="28"/>
          <w:szCs w:val="28"/>
        </w:rPr>
      </w:pPr>
    </w:p>
    <w:p w14:paraId="00FE1520" w14:textId="24CCD85C" w:rsidR="00DF34ED" w:rsidRDefault="00DF34ED" w:rsidP="00531251">
      <w:pPr>
        <w:spacing w:after="0" w:line="240" w:lineRule="auto"/>
        <w:rPr>
          <w:rFonts w:ascii="Cambria" w:hAnsi="Cambria" w:cs="Calibri"/>
        </w:rPr>
      </w:pPr>
      <w:r>
        <w:rPr>
          <w:rFonts w:ascii="Cambria" w:hAnsi="Cambria" w:cs="Calibri"/>
        </w:rPr>
        <w:t>Coaldale Pickleball Club exists to support our members and to grow the game of Pickleball in Coaldale and Southern Alberta.     Providing high quality opportunities to play and develop are the prime focus of the Board.</w:t>
      </w:r>
    </w:p>
    <w:p w14:paraId="2E9FFDE5" w14:textId="77777777" w:rsidR="00DF34ED" w:rsidRDefault="00DF34ED" w:rsidP="00531251">
      <w:pPr>
        <w:spacing w:after="0" w:line="240" w:lineRule="auto"/>
        <w:rPr>
          <w:rFonts w:ascii="Cambria" w:hAnsi="Cambria" w:cs="Calibri"/>
        </w:rPr>
      </w:pPr>
    </w:p>
    <w:p w14:paraId="76165E4D" w14:textId="208B06B4" w:rsidR="00DF34ED" w:rsidRPr="00DF34ED" w:rsidRDefault="00DF34ED" w:rsidP="00531251">
      <w:pPr>
        <w:spacing w:after="0" w:line="240" w:lineRule="auto"/>
        <w:rPr>
          <w:rFonts w:ascii="Cambria" w:hAnsi="Cambria" w:cs="Calibri"/>
        </w:rPr>
      </w:pPr>
      <w:r>
        <w:rPr>
          <w:rFonts w:ascii="Cambria" w:hAnsi="Cambria" w:cs="Calibri"/>
        </w:rPr>
        <w:t xml:space="preserve">In 2025,  CPC membership was 273 members.    As of April 15, 2026, our membership is 181 members.    Over the course of the last year, we have seen a drop in member participation in both our indoor and outdoor play.    As a board, this is of great concern to us.   We are fortunate in Southern Alberta to have many opportunities to play Pickleball.  As a club,  we are supportive of </w:t>
      </w:r>
      <w:proofErr w:type="gramStart"/>
      <w:r>
        <w:rPr>
          <w:rFonts w:ascii="Cambria" w:hAnsi="Cambria" w:cs="Calibri"/>
        </w:rPr>
        <w:t>any and all</w:t>
      </w:r>
      <w:proofErr w:type="gramEnd"/>
      <w:r>
        <w:rPr>
          <w:rFonts w:ascii="Cambria" w:hAnsi="Cambria" w:cs="Calibri"/>
        </w:rPr>
        <w:t xml:space="preserve"> opportunities as this is good for our members and for the support.    </w:t>
      </w:r>
      <w:proofErr w:type="gramStart"/>
      <w:r>
        <w:rPr>
          <w:rFonts w:ascii="Cambria" w:hAnsi="Cambria" w:cs="Calibri"/>
        </w:rPr>
        <w:t>That being said, it</w:t>
      </w:r>
      <w:proofErr w:type="gramEnd"/>
      <w:r>
        <w:rPr>
          <w:rFonts w:ascii="Cambria" w:hAnsi="Cambria" w:cs="Calibri"/>
        </w:rPr>
        <w:t xml:space="preserve"> is critical for the Board that we continue to work to meet the needs of our membership.  </w:t>
      </w:r>
      <w:r w:rsidR="00E91394">
        <w:rPr>
          <w:rFonts w:ascii="Cambria" w:hAnsi="Cambria" w:cs="Calibri"/>
        </w:rPr>
        <w:t xml:space="preserve"> Understanding and meeting these needs will be a key activity for the coming year. </w:t>
      </w:r>
    </w:p>
    <w:p w14:paraId="6A603DF1" w14:textId="77777777" w:rsidR="00CC0A5A" w:rsidRDefault="00CC0A5A" w:rsidP="00531251">
      <w:pPr>
        <w:spacing w:after="0" w:line="240" w:lineRule="auto"/>
        <w:rPr>
          <w:rFonts w:ascii="Cambria" w:hAnsi="Cambria" w:cs="Calibri"/>
        </w:rPr>
      </w:pPr>
    </w:p>
    <w:p w14:paraId="596FC83C" w14:textId="2862BF1E" w:rsidR="00CC0A5A" w:rsidRDefault="00CC0A5A" w:rsidP="00531251">
      <w:pPr>
        <w:spacing w:after="0" w:line="240" w:lineRule="auto"/>
        <w:rPr>
          <w:rFonts w:ascii="Cambria" w:hAnsi="Cambria" w:cs="Calibri"/>
          <w:b/>
          <w:bCs/>
          <w:sz w:val="28"/>
          <w:szCs w:val="28"/>
        </w:rPr>
      </w:pPr>
      <w:r w:rsidRPr="00CC0A5A">
        <w:rPr>
          <w:rFonts w:ascii="Cambria" w:hAnsi="Cambria" w:cs="Calibri"/>
          <w:b/>
          <w:bCs/>
          <w:sz w:val="28"/>
          <w:szCs w:val="28"/>
        </w:rPr>
        <w:t xml:space="preserve">Strategic Planning </w:t>
      </w:r>
    </w:p>
    <w:p w14:paraId="680A264C" w14:textId="77777777" w:rsidR="00DF34ED" w:rsidRDefault="00DF34ED" w:rsidP="00531251">
      <w:pPr>
        <w:spacing w:after="0" w:line="240" w:lineRule="auto"/>
        <w:rPr>
          <w:rFonts w:ascii="Cambria" w:hAnsi="Cambria" w:cs="Calibri"/>
          <w:b/>
          <w:bCs/>
          <w:sz w:val="28"/>
          <w:szCs w:val="28"/>
        </w:rPr>
      </w:pPr>
    </w:p>
    <w:p w14:paraId="19BFCA3D" w14:textId="19B6F5FB" w:rsidR="00DF34ED" w:rsidRPr="00E91394" w:rsidRDefault="00E91394" w:rsidP="00531251">
      <w:pPr>
        <w:spacing w:after="0" w:line="240" w:lineRule="auto"/>
        <w:rPr>
          <w:rFonts w:ascii="Cambria" w:hAnsi="Cambria" w:cs="Calibri"/>
        </w:rPr>
      </w:pPr>
      <w:r>
        <w:rPr>
          <w:rFonts w:ascii="Cambria" w:hAnsi="Cambria" w:cs="Calibri"/>
        </w:rPr>
        <w:t xml:space="preserve">Guided by the expertise of Tom Hopkins, the Board was very focussed and dedicated to building a goal driven Strategic Plan for 2025/26.    This work was informed by a Member Survey in </w:t>
      </w:r>
      <w:proofErr w:type="gramStart"/>
      <w:r>
        <w:rPr>
          <w:rFonts w:ascii="Cambria" w:hAnsi="Cambria" w:cs="Calibri"/>
        </w:rPr>
        <w:t>May,</w:t>
      </w:r>
      <w:proofErr w:type="gramEnd"/>
      <w:r>
        <w:rPr>
          <w:rFonts w:ascii="Cambria" w:hAnsi="Cambria" w:cs="Calibri"/>
        </w:rPr>
        <w:t xml:space="preserve"> 2025.  This was a multi question survey which received 76 responses.   Key information included</w:t>
      </w:r>
    </w:p>
    <w:p w14:paraId="35A4B4AA" w14:textId="77777777" w:rsidR="00DF34ED" w:rsidRDefault="00DF34ED" w:rsidP="00531251">
      <w:pPr>
        <w:spacing w:after="0" w:line="240" w:lineRule="auto"/>
        <w:rPr>
          <w:rFonts w:ascii="Cambria" w:hAnsi="Cambria" w:cs="Calibri"/>
          <w:b/>
          <w:bCs/>
          <w:sz w:val="28"/>
          <w:szCs w:val="28"/>
        </w:rPr>
      </w:pPr>
    </w:p>
    <w:p w14:paraId="297AD292" w14:textId="33C6572F" w:rsidR="00DF34ED" w:rsidRDefault="00E91394" w:rsidP="00531251">
      <w:pPr>
        <w:spacing w:after="0" w:line="240" w:lineRule="auto"/>
        <w:rPr>
          <w:rFonts w:ascii="Cambria" w:hAnsi="Cambria" w:cs="Calibri"/>
          <w:b/>
          <w:bCs/>
          <w:sz w:val="28"/>
          <w:szCs w:val="28"/>
        </w:rPr>
      </w:pPr>
      <w:r w:rsidRPr="00E91394">
        <w:rPr>
          <w:rFonts w:ascii="Cambria" w:hAnsi="Cambria" w:cs="Calibri"/>
          <w:b/>
          <w:bCs/>
          <w:noProof/>
          <w:sz w:val="28"/>
          <w:szCs w:val="28"/>
        </w:rPr>
        <w:drawing>
          <wp:inline distT="0" distB="0" distL="0" distR="0" wp14:anchorId="5B0B6C0E" wp14:editId="55ABEC63">
            <wp:extent cx="4248785" cy="2389940"/>
            <wp:effectExtent l="0" t="0" r="0" b="0"/>
            <wp:docPr id="33987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70472" name=""/>
                    <pic:cNvPicPr/>
                  </pic:nvPicPr>
                  <pic:blipFill>
                    <a:blip r:embed="rId4"/>
                    <a:stretch>
                      <a:fillRect/>
                    </a:stretch>
                  </pic:blipFill>
                  <pic:spPr>
                    <a:xfrm>
                      <a:off x="0" y="0"/>
                      <a:ext cx="4351026" cy="2447450"/>
                    </a:xfrm>
                    <a:prstGeom prst="rect">
                      <a:avLst/>
                    </a:prstGeom>
                  </pic:spPr>
                </pic:pic>
              </a:graphicData>
            </a:graphic>
          </wp:inline>
        </w:drawing>
      </w:r>
    </w:p>
    <w:p w14:paraId="7F95A7DE" w14:textId="77777777" w:rsidR="00E91394" w:rsidRDefault="00E91394" w:rsidP="00531251">
      <w:pPr>
        <w:spacing w:after="0" w:line="240" w:lineRule="auto"/>
        <w:rPr>
          <w:rFonts w:ascii="Cambria" w:hAnsi="Cambria" w:cs="Calibri"/>
          <w:b/>
          <w:bCs/>
          <w:sz w:val="28"/>
          <w:szCs w:val="28"/>
        </w:rPr>
      </w:pPr>
    </w:p>
    <w:p w14:paraId="6AC00201" w14:textId="7E882F0F" w:rsidR="00E91394" w:rsidRDefault="00E91394" w:rsidP="00531251">
      <w:pPr>
        <w:spacing w:after="0" w:line="240" w:lineRule="auto"/>
        <w:rPr>
          <w:rFonts w:ascii="Cambria" w:hAnsi="Cambria" w:cs="Calibri"/>
          <w:b/>
          <w:bCs/>
          <w:sz w:val="28"/>
          <w:szCs w:val="28"/>
        </w:rPr>
      </w:pPr>
      <w:r w:rsidRPr="00E91394">
        <w:rPr>
          <w:rFonts w:ascii="Cambria" w:hAnsi="Cambria" w:cs="Calibri"/>
          <w:b/>
          <w:bCs/>
          <w:noProof/>
          <w:sz w:val="28"/>
          <w:szCs w:val="28"/>
        </w:rPr>
        <w:drawing>
          <wp:inline distT="0" distB="0" distL="0" distR="0" wp14:anchorId="49824ED4" wp14:editId="6B79CAD7">
            <wp:extent cx="4370294" cy="2458291"/>
            <wp:effectExtent l="0" t="0" r="0" b="5715"/>
            <wp:docPr id="56567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8913" name=""/>
                    <pic:cNvPicPr/>
                  </pic:nvPicPr>
                  <pic:blipFill>
                    <a:blip r:embed="rId5"/>
                    <a:stretch>
                      <a:fillRect/>
                    </a:stretch>
                  </pic:blipFill>
                  <pic:spPr>
                    <a:xfrm>
                      <a:off x="0" y="0"/>
                      <a:ext cx="4445931" cy="2500837"/>
                    </a:xfrm>
                    <a:prstGeom prst="rect">
                      <a:avLst/>
                    </a:prstGeom>
                  </pic:spPr>
                </pic:pic>
              </a:graphicData>
            </a:graphic>
          </wp:inline>
        </w:drawing>
      </w:r>
    </w:p>
    <w:p w14:paraId="1BA1D49C" w14:textId="77777777" w:rsidR="00E91394" w:rsidRDefault="00E91394" w:rsidP="00531251">
      <w:pPr>
        <w:spacing w:after="0" w:line="240" w:lineRule="auto"/>
        <w:rPr>
          <w:rFonts w:ascii="Cambria" w:hAnsi="Cambria" w:cs="Calibri"/>
          <w:b/>
          <w:bCs/>
          <w:sz w:val="28"/>
          <w:szCs w:val="28"/>
        </w:rPr>
      </w:pPr>
    </w:p>
    <w:p w14:paraId="2E8A63FF" w14:textId="3A9E251A" w:rsidR="00E91394" w:rsidRDefault="00E91394" w:rsidP="00531251">
      <w:pPr>
        <w:spacing w:after="0" w:line="240" w:lineRule="auto"/>
        <w:rPr>
          <w:rFonts w:ascii="Cambria" w:hAnsi="Cambria" w:cs="Calibri"/>
        </w:rPr>
      </w:pPr>
      <w:r>
        <w:rPr>
          <w:rFonts w:ascii="Cambria" w:hAnsi="Cambria" w:cs="Calibri"/>
        </w:rPr>
        <w:t xml:space="preserve">Tom provided a 2025/26 Strategic Planning document to the Board which was then used as a template to develop goals and activities for 2025/26.  The intention is that this </w:t>
      </w:r>
      <w:r w:rsidR="00994DAF">
        <w:rPr>
          <w:rFonts w:ascii="Cambria" w:hAnsi="Cambria" w:cs="Calibri"/>
        </w:rPr>
        <w:t xml:space="preserve">work will be refined and continued as we develop a plan for 2026/27.   </w:t>
      </w:r>
    </w:p>
    <w:p w14:paraId="53DFEB39" w14:textId="77777777" w:rsidR="00994DAF" w:rsidRDefault="00994DAF" w:rsidP="00531251">
      <w:pPr>
        <w:spacing w:after="0" w:line="240" w:lineRule="auto"/>
        <w:rPr>
          <w:rFonts w:ascii="Cambria" w:hAnsi="Cambria" w:cs="Calibri"/>
        </w:rPr>
      </w:pPr>
    </w:p>
    <w:p w14:paraId="1F979D53" w14:textId="77777777" w:rsidR="00994DAF" w:rsidRDefault="00994DAF" w:rsidP="00531251">
      <w:pPr>
        <w:spacing w:after="0" w:line="240" w:lineRule="auto"/>
        <w:rPr>
          <w:rFonts w:ascii="Cambria" w:hAnsi="Cambria" w:cs="Calibri"/>
        </w:rPr>
      </w:pPr>
    </w:p>
    <w:p w14:paraId="13347712" w14:textId="2E2F0CC6" w:rsidR="00994DAF" w:rsidRDefault="00994DAF" w:rsidP="00531251">
      <w:pPr>
        <w:spacing w:after="0" w:line="240" w:lineRule="auto"/>
        <w:rPr>
          <w:rFonts w:ascii="Cambria" w:hAnsi="Cambria" w:cs="Calibri"/>
        </w:rPr>
      </w:pPr>
      <w:r w:rsidRPr="00994DAF">
        <w:rPr>
          <w:rFonts w:ascii="Cambria" w:hAnsi="Cambria" w:cs="Calibri"/>
          <w:noProof/>
        </w:rPr>
        <w:drawing>
          <wp:inline distT="0" distB="0" distL="0" distR="0" wp14:anchorId="5E09C957" wp14:editId="6368C92D">
            <wp:extent cx="6252882" cy="3517246"/>
            <wp:effectExtent l="0" t="0" r="0" b="1270"/>
            <wp:docPr id="29439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95300" name=""/>
                    <pic:cNvPicPr/>
                  </pic:nvPicPr>
                  <pic:blipFill>
                    <a:blip r:embed="rId6"/>
                    <a:stretch>
                      <a:fillRect/>
                    </a:stretch>
                  </pic:blipFill>
                  <pic:spPr>
                    <a:xfrm>
                      <a:off x="0" y="0"/>
                      <a:ext cx="6260590" cy="3521582"/>
                    </a:xfrm>
                    <a:prstGeom prst="rect">
                      <a:avLst/>
                    </a:prstGeom>
                  </pic:spPr>
                </pic:pic>
              </a:graphicData>
            </a:graphic>
          </wp:inline>
        </w:drawing>
      </w:r>
    </w:p>
    <w:p w14:paraId="5323591F" w14:textId="77777777" w:rsidR="00994DAF" w:rsidRDefault="00994DAF" w:rsidP="00531251">
      <w:pPr>
        <w:spacing w:after="0" w:line="240" w:lineRule="auto"/>
        <w:rPr>
          <w:rFonts w:ascii="Cambria" w:hAnsi="Cambria" w:cs="Calibri"/>
        </w:rPr>
      </w:pPr>
    </w:p>
    <w:p w14:paraId="52C3D833" w14:textId="20C9182C" w:rsidR="00994DAF" w:rsidRDefault="00994DAF" w:rsidP="00531251">
      <w:pPr>
        <w:spacing w:after="0" w:line="240" w:lineRule="auto"/>
        <w:rPr>
          <w:rFonts w:ascii="Cambria" w:hAnsi="Cambria" w:cs="Calibri"/>
        </w:rPr>
      </w:pPr>
      <w:r>
        <w:rPr>
          <w:rFonts w:ascii="Cambria" w:hAnsi="Cambria" w:cs="Calibri"/>
        </w:rPr>
        <w:t xml:space="preserve">2025/26 has been a been a busy year.   We look forward to the work ahead in 2026/27 working with our membership to continue to grow our club and to provide opportunities for play, development and fellowship.  </w:t>
      </w:r>
    </w:p>
    <w:p w14:paraId="6C48C73E" w14:textId="77777777" w:rsidR="00994DAF" w:rsidRDefault="00994DAF" w:rsidP="00531251">
      <w:pPr>
        <w:spacing w:after="0" w:line="240" w:lineRule="auto"/>
        <w:rPr>
          <w:rFonts w:ascii="Cambria" w:hAnsi="Cambria" w:cs="Calibri"/>
        </w:rPr>
      </w:pPr>
    </w:p>
    <w:p w14:paraId="7727F686" w14:textId="77777777" w:rsidR="00994DAF" w:rsidRDefault="00994DAF" w:rsidP="00531251">
      <w:pPr>
        <w:spacing w:after="0" w:line="240" w:lineRule="auto"/>
        <w:rPr>
          <w:rFonts w:ascii="Cambria" w:hAnsi="Cambria" w:cs="Calibri"/>
        </w:rPr>
      </w:pPr>
    </w:p>
    <w:p w14:paraId="366646DB" w14:textId="77777777" w:rsidR="00994DAF" w:rsidRPr="00E91394" w:rsidRDefault="00994DAF" w:rsidP="00531251">
      <w:pPr>
        <w:spacing w:after="0" w:line="240" w:lineRule="auto"/>
        <w:rPr>
          <w:rFonts w:ascii="Cambria" w:hAnsi="Cambria" w:cs="Calibri"/>
        </w:rPr>
      </w:pPr>
    </w:p>
    <w:p w14:paraId="062F7379" w14:textId="2A3BA648" w:rsidR="00DF34ED" w:rsidRDefault="00DF34ED" w:rsidP="00531251">
      <w:pPr>
        <w:spacing w:after="0" w:line="240" w:lineRule="auto"/>
        <w:rPr>
          <w:rFonts w:ascii="Cambria" w:hAnsi="Cambria" w:cs="Calibri"/>
        </w:rPr>
      </w:pPr>
      <w:r>
        <w:rPr>
          <w:rFonts w:ascii="Cambria" w:hAnsi="Cambria" w:cs="Calibri"/>
        </w:rPr>
        <w:t>R</w:t>
      </w:r>
      <w:r w:rsidRPr="00531251">
        <w:rPr>
          <w:rFonts w:ascii="Cambria" w:hAnsi="Cambria" w:cs="Calibri"/>
        </w:rPr>
        <w:t>espectfully submitted by Vanessa Maclean</w:t>
      </w:r>
    </w:p>
    <w:p w14:paraId="15D44A4A" w14:textId="46599A7B" w:rsidR="00C136E4" w:rsidRPr="00DF34ED" w:rsidRDefault="00C136E4" w:rsidP="00531251">
      <w:pPr>
        <w:spacing w:after="0" w:line="240" w:lineRule="auto"/>
        <w:rPr>
          <w:rFonts w:ascii="Cambria" w:hAnsi="Cambria" w:cs="Calibri"/>
          <w:sz w:val="28"/>
          <w:szCs w:val="28"/>
        </w:rPr>
      </w:pPr>
      <w:r>
        <w:rPr>
          <w:rFonts w:ascii="Cambria" w:hAnsi="Cambria" w:cs="Calibri"/>
        </w:rPr>
        <w:t>April 15, 2026</w:t>
      </w:r>
    </w:p>
    <w:sectPr w:rsidR="00C136E4" w:rsidRPr="00DF34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51"/>
    <w:rsid w:val="0005781E"/>
    <w:rsid w:val="003E4105"/>
    <w:rsid w:val="0051749E"/>
    <w:rsid w:val="00531251"/>
    <w:rsid w:val="006E40E0"/>
    <w:rsid w:val="007521D2"/>
    <w:rsid w:val="007B62BB"/>
    <w:rsid w:val="008B3640"/>
    <w:rsid w:val="008E153A"/>
    <w:rsid w:val="00947C2C"/>
    <w:rsid w:val="00994DAF"/>
    <w:rsid w:val="009F5305"/>
    <w:rsid w:val="00B05A76"/>
    <w:rsid w:val="00B95AB2"/>
    <w:rsid w:val="00BF3A37"/>
    <w:rsid w:val="00C136E4"/>
    <w:rsid w:val="00CC0A5A"/>
    <w:rsid w:val="00DA5292"/>
    <w:rsid w:val="00DF34ED"/>
    <w:rsid w:val="00E91394"/>
    <w:rsid w:val="00E97E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18FB46"/>
  <w15:chartTrackingRefBased/>
  <w15:docId w15:val="{85C53E06-DC46-1546-8431-A30902C8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51"/>
    <w:rPr>
      <w:rFonts w:eastAsiaTheme="majorEastAsia" w:cstheme="majorBidi"/>
      <w:color w:val="272727" w:themeColor="text1" w:themeTint="D8"/>
    </w:rPr>
  </w:style>
  <w:style w:type="paragraph" w:styleId="Title">
    <w:name w:val="Title"/>
    <w:basedOn w:val="Normal"/>
    <w:next w:val="Normal"/>
    <w:link w:val="TitleChar"/>
    <w:uiPriority w:val="10"/>
    <w:qFormat/>
    <w:rsid w:val="0053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51"/>
    <w:pPr>
      <w:spacing w:before="160"/>
      <w:jc w:val="center"/>
    </w:pPr>
    <w:rPr>
      <w:i/>
      <w:iCs/>
      <w:color w:val="404040" w:themeColor="text1" w:themeTint="BF"/>
    </w:rPr>
  </w:style>
  <w:style w:type="character" w:customStyle="1" w:styleId="QuoteChar">
    <w:name w:val="Quote Char"/>
    <w:basedOn w:val="DefaultParagraphFont"/>
    <w:link w:val="Quote"/>
    <w:uiPriority w:val="29"/>
    <w:rsid w:val="00531251"/>
    <w:rPr>
      <w:i/>
      <w:iCs/>
      <w:color w:val="404040" w:themeColor="text1" w:themeTint="BF"/>
    </w:rPr>
  </w:style>
  <w:style w:type="paragraph" w:styleId="ListParagraph">
    <w:name w:val="List Paragraph"/>
    <w:basedOn w:val="Normal"/>
    <w:uiPriority w:val="34"/>
    <w:qFormat/>
    <w:rsid w:val="00531251"/>
    <w:pPr>
      <w:ind w:left="720"/>
      <w:contextualSpacing/>
    </w:pPr>
  </w:style>
  <w:style w:type="character" w:styleId="IntenseEmphasis">
    <w:name w:val="Intense Emphasis"/>
    <w:basedOn w:val="DefaultParagraphFont"/>
    <w:uiPriority w:val="21"/>
    <w:qFormat/>
    <w:rsid w:val="00531251"/>
    <w:rPr>
      <w:i/>
      <w:iCs/>
      <w:color w:val="0F4761" w:themeColor="accent1" w:themeShade="BF"/>
    </w:rPr>
  </w:style>
  <w:style w:type="paragraph" w:styleId="IntenseQuote">
    <w:name w:val="Intense Quote"/>
    <w:basedOn w:val="Normal"/>
    <w:next w:val="Normal"/>
    <w:link w:val="IntenseQuoteChar"/>
    <w:uiPriority w:val="30"/>
    <w:qFormat/>
    <w:rsid w:val="00531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251"/>
    <w:rPr>
      <w:i/>
      <w:iCs/>
      <w:color w:val="0F4761" w:themeColor="accent1" w:themeShade="BF"/>
    </w:rPr>
  </w:style>
  <w:style w:type="character" w:styleId="IntenseReference">
    <w:name w:val="Intense Reference"/>
    <w:basedOn w:val="DefaultParagraphFont"/>
    <w:uiPriority w:val="32"/>
    <w:qFormat/>
    <w:rsid w:val="0053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Maclean</dc:creator>
  <cp:keywords/>
  <dc:description/>
  <cp:lastModifiedBy>Vanessa Maclean</cp:lastModifiedBy>
  <cp:revision>3</cp:revision>
  <cp:lastPrinted>2026-04-16T13:48:00Z</cp:lastPrinted>
  <dcterms:created xsi:type="dcterms:W3CDTF">2026-04-16T13:48:00Z</dcterms:created>
  <dcterms:modified xsi:type="dcterms:W3CDTF">2026-04-16T13:53:00Z</dcterms:modified>
</cp:coreProperties>
</file>