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Track and Field</w:t>
        <w:tab/>
        <w:tab/>
        <w:t xml:space="preserve">Resources</w:t>
        <w:tab/>
        <w:tab/>
        <w:tab/>
        <w:tab/>
        <w:t xml:space="preserve">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Blocks: (100m, 200m, 400m and relays)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(two and three rule)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your first block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two steps</w:t>
      </w:r>
      <w:r w:rsidDel="00000000" w:rsidR="00000000" w:rsidRPr="00000000">
        <w:rPr>
          <w:sz w:val="24"/>
          <w:szCs w:val="24"/>
          <w:rtl w:val="0"/>
        </w:rPr>
        <w:t xml:space="preserve"> from the start line for your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front foot.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your second block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three steps</w:t>
      </w:r>
      <w:r w:rsidDel="00000000" w:rsidR="00000000" w:rsidRPr="00000000">
        <w:rPr>
          <w:sz w:val="24"/>
          <w:szCs w:val="24"/>
          <w:rtl w:val="0"/>
        </w:rPr>
        <w:t xml:space="preserve"> from the start line for your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back foot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the race begins athletes must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stand behind their blocks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Starter will voice the command: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“On your marks”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athletes will then move forward to enter their blocks.</w:t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the starter sees that all runners are in their blocks with their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back knee down</w:t>
      </w:r>
      <w:r w:rsidDel="00000000" w:rsidR="00000000" w:rsidRPr="00000000">
        <w:rPr>
          <w:sz w:val="24"/>
          <w:szCs w:val="24"/>
          <w:rtl w:val="0"/>
        </w:rPr>
        <w:t xml:space="preserve"> on the track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finger tips behind the line</w:t>
      </w:r>
      <w:r w:rsidDel="00000000" w:rsidR="00000000" w:rsidRPr="00000000">
        <w:rPr>
          <w:sz w:val="24"/>
          <w:szCs w:val="24"/>
          <w:rtl w:val="0"/>
        </w:rPr>
        <w:t xml:space="preserve"> they will voice the next command: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“Set”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Runners will then rise up in their blocks to the set position with their finger tips behind the line, their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front knee </w:t>
      </w:r>
      <w:r w:rsidDel="00000000" w:rsidR="00000000" w:rsidRPr="00000000">
        <w:rPr>
          <w:sz w:val="24"/>
          <w:szCs w:val="24"/>
          <w:rtl w:val="0"/>
        </w:rPr>
        <w:t xml:space="preserve">bent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90 degrees</w:t>
      </w:r>
      <w:r w:rsidDel="00000000" w:rsidR="00000000" w:rsidRPr="00000000">
        <w:rPr>
          <w:sz w:val="24"/>
          <w:szCs w:val="24"/>
          <w:rtl w:val="0"/>
        </w:rPr>
        <w:t xml:space="preserve"> and their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back knee</w:t>
      </w:r>
      <w:r w:rsidDel="00000000" w:rsidR="00000000" w:rsidRPr="00000000">
        <w:rPr>
          <w:sz w:val="24"/>
          <w:szCs w:val="24"/>
          <w:rtl w:val="0"/>
        </w:rPr>
        <w:t xml:space="preserve"> bent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120 degrees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starter will then fire the starting pistol and the runners will race down the track.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Sprinting Technique - Maximizing Block Starts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3 Starting Block Drills to Become a Better Sprinter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How to Set Up Sprinting Blocks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Long Jump: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hyperlink r:id="rId9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How to Volunteer &amp; Officiate - Long Jump &amp; Triple Jump // LAVicTV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hyperlink r:id="rId10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An Introduction to the Rules of Long Jump Competition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128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Triple Jump</w:t>
        <w:tab/>
        <w:t xml:space="preserve">(Hop - Step - and then Jump).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https://www.youtube.com/watch?v=FXXbVN8l-hM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https://www.youtube.com/watch?v=HtzLad9ABic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High Jump</w:t>
      </w:r>
      <w:r w:rsidDel="00000000" w:rsidR="00000000" w:rsidRPr="00000000">
        <w:rPr>
          <w:sz w:val="24"/>
          <w:szCs w:val="24"/>
          <w:rtl w:val="0"/>
        </w:rPr>
        <w:t xml:space="preserve"> (Technique)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hyperlink r:id="rId14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High Jump Complete Technique Instruction - Brad Kearns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https://www.youtube.com/shorts/2jtCfcTENJU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Throws:</w:t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https://www.youtube.com/watch?v=OBHQZkAAJt4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Shot Put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https://www.youtube.com/watch?v=agOBqvffXZA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https://www.youtube.com/watch?v=kpioqEOWbNY&amp;list=PLo_-S_zovEWC9pTvBO5w0jWX57UwpQVx6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Discus:</w:t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https://www.youtube.com/watch?v=sjf5kBfk4Wc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Javelin:</w:t>
      </w:r>
    </w:p>
    <w:p w:rsidR="00000000" w:rsidDel="00000000" w:rsidP="00000000" w:rsidRDefault="00000000" w:rsidRPr="00000000" w14:paraId="0000003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https://www.youtube.com/watch?v=T1j3PrCjY78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https://www.youtube.com/watch?v=5XL_mT_SYOw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T1j3PrCjY78" TargetMode="External"/><Relationship Id="rId11" Type="http://schemas.openxmlformats.org/officeDocument/2006/relationships/image" Target="media/image1.png"/><Relationship Id="rId10" Type="http://schemas.openxmlformats.org/officeDocument/2006/relationships/hyperlink" Target="https://www.youtube.com/watch?v=B9FMn31J8Yg" TargetMode="External"/><Relationship Id="rId21" Type="http://schemas.openxmlformats.org/officeDocument/2006/relationships/hyperlink" Target="https://www.youtube.com/watch?v=5XL_mT_SYOw" TargetMode="External"/><Relationship Id="rId13" Type="http://schemas.openxmlformats.org/officeDocument/2006/relationships/hyperlink" Target="https://www.youtube.com/watch?v=HtzLad9ABic" TargetMode="External"/><Relationship Id="rId12" Type="http://schemas.openxmlformats.org/officeDocument/2006/relationships/hyperlink" Target="https://www.youtube.com/watch?v=FXXbVN8l-h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FXXbVN8l-hM" TargetMode="External"/><Relationship Id="rId15" Type="http://schemas.openxmlformats.org/officeDocument/2006/relationships/hyperlink" Target="https://www.youtube.com/shorts/2jtCfcTENJU" TargetMode="External"/><Relationship Id="rId14" Type="http://schemas.openxmlformats.org/officeDocument/2006/relationships/hyperlink" Target="https://www.youtube.com/watch?v=HlQp8FayzCo" TargetMode="External"/><Relationship Id="rId17" Type="http://schemas.openxmlformats.org/officeDocument/2006/relationships/hyperlink" Target="https://www.youtube.com/watch?v=agOBqvffXZA" TargetMode="External"/><Relationship Id="rId16" Type="http://schemas.openxmlformats.org/officeDocument/2006/relationships/hyperlink" Target="https://www.youtube.com/watch?v=OBHQZkAAJt4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watch?v=sjf5kBfk4Wc" TargetMode="External"/><Relationship Id="rId6" Type="http://schemas.openxmlformats.org/officeDocument/2006/relationships/hyperlink" Target="https://www.youtube.com/watch?v=xXqGZamvZjw" TargetMode="External"/><Relationship Id="rId18" Type="http://schemas.openxmlformats.org/officeDocument/2006/relationships/hyperlink" Target="https://www.youtube.com/watch?v=kpioqEOWbNY&amp;list=PLo_-S_zovEWC9pTvBO5w0jWX57UwpQVx6" TargetMode="External"/><Relationship Id="rId7" Type="http://schemas.openxmlformats.org/officeDocument/2006/relationships/hyperlink" Target="https://www.youtube.com/watch?v=KF5KhrQZtdc" TargetMode="External"/><Relationship Id="rId8" Type="http://schemas.openxmlformats.org/officeDocument/2006/relationships/hyperlink" Target="https://www.youtube.com/watch?v=dnLRiVYmt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