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B0870" w14:textId="77777777" w:rsidR="000B58A0" w:rsidRPr="000B58A0" w:rsidRDefault="000B58A0" w:rsidP="000B58A0">
      <w:pPr>
        <w:rPr>
          <w:b/>
          <w:bCs/>
          <w:color w:val="000000" w:themeColor="text1"/>
          <w:sz w:val="24"/>
          <w:szCs w:val="24"/>
        </w:rPr>
      </w:pPr>
      <w:r w:rsidRPr="000B58A0">
        <w:rPr>
          <w:b/>
          <w:bCs/>
          <w:color w:val="000000" w:themeColor="text1"/>
          <w:sz w:val="24"/>
          <w:szCs w:val="24"/>
        </w:rPr>
        <w:t xml:space="preserve">JUDO ALBERTA JUDO ALBERTA CODE OF CONDUCT – PROVINCIAL JUDO TEAM </w:t>
      </w:r>
    </w:p>
    <w:p w14:paraId="3BC689E0" w14:textId="77777777" w:rsidR="000B58A0" w:rsidRPr="000B58A0" w:rsidRDefault="000B58A0" w:rsidP="000B58A0">
      <w:pPr>
        <w:rPr>
          <w:color w:val="000000" w:themeColor="text1"/>
          <w:sz w:val="24"/>
          <w:szCs w:val="24"/>
        </w:rPr>
      </w:pPr>
      <w:r w:rsidRPr="000B58A0">
        <w:rPr>
          <w:color w:val="000000" w:themeColor="text1"/>
          <w:sz w:val="24"/>
          <w:szCs w:val="24"/>
        </w:rPr>
        <w:t xml:space="preserve">This Code of Conduct identifies the standard of behaviour, which is expected of all Provincial Team members attending and participating in any official event in which the Provincial Team is involved. Team members include athletes, coaches, managers and Judo Alberta representatives (chaperones). </w:t>
      </w:r>
    </w:p>
    <w:p w14:paraId="153F9DA9" w14:textId="77777777" w:rsidR="000B58A0" w:rsidRPr="000B58A0" w:rsidRDefault="000B58A0" w:rsidP="000B58A0">
      <w:pPr>
        <w:rPr>
          <w:color w:val="000000" w:themeColor="text1"/>
          <w:sz w:val="24"/>
          <w:szCs w:val="24"/>
        </w:rPr>
      </w:pPr>
      <w:r w:rsidRPr="000B58A0">
        <w:rPr>
          <w:color w:val="000000" w:themeColor="text1"/>
          <w:sz w:val="24"/>
          <w:szCs w:val="24"/>
        </w:rPr>
        <w:t xml:space="preserve">Those who fail to abide by this Code may lose the privileges that come with being a member of the Provincial Team including the opportunity to participate in future Team activities. Team activities include competitions, training camps and seminars. </w:t>
      </w:r>
    </w:p>
    <w:p w14:paraId="653975A1" w14:textId="77777777" w:rsidR="000B58A0" w:rsidRPr="000B58A0" w:rsidRDefault="000B58A0" w:rsidP="000B58A0">
      <w:pPr>
        <w:rPr>
          <w:color w:val="000000" w:themeColor="text1"/>
          <w:sz w:val="24"/>
          <w:szCs w:val="24"/>
        </w:rPr>
      </w:pPr>
      <w:r w:rsidRPr="000B58A0">
        <w:rPr>
          <w:color w:val="000000" w:themeColor="text1"/>
          <w:sz w:val="24"/>
          <w:szCs w:val="24"/>
        </w:rPr>
        <w:t xml:space="preserve">The responsibilities of all Provincial Team members are as follows: </w:t>
      </w:r>
    </w:p>
    <w:p w14:paraId="2A7A59A1" w14:textId="77777777" w:rsidR="000B58A0" w:rsidRPr="000B58A0" w:rsidRDefault="000B58A0" w:rsidP="000B58A0">
      <w:pPr>
        <w:rPr>
          <w:color w:val="000000" w:themeColor="text1"/>
          <w:sz w:val="24"/>
          <w:szCs w:val="24"/>
        </w:rPr>
      </w:pPr>
      <w:r w:rsidRPr="000B58A0">
        <w:rPr>
          <w:color w:val="000000" w:themeColor="text1"/>
          <w:sz w:val="24"/>
          <w:szCs w:val="24"/>
        </w:rPr>
        <w:t xml:space="preserve">1. </w:t>
      </w:r>
      <w:proofErr w:type="gramStart"/>
      <w:r w:rsidRPr="000B58A0">
        <w:rPr>
          <w:color w:val="000000" w:themeColor="text1"/>
          <w:sz w:val="24"/>
          <w:szCs w:val="24"/>
        </w:rPr>
        <w:t>Each individual</w:t>
      </w:r>
      <w:proofErr w:type="gramEnd"/>
      <w:r w:rsidRPr="000B58A0">
        <w:rPr>
          <w:color w:val="000000" w:themeColor="text1"/>
          <w:sz w:val="24"/>
          <w:szCs w:val="24"/>
        </w:rPr>
        <w:t xml:space="preserve"> shall foster camaraderie, morale and mutual respect with any member of the team or any person in charge. Individuals shall refrain from comments or behaviours, which are disrespectful, offensive, abusive, racist or sexist.</w:t>
      </w:r>
    </w:p>
    <w:p w14:paraId="089464C3" w14:textId="77777777" w:rsidR="000B58A0" w:rsidRPr="000B58A0" w:rsidRDefault="000B58A0" w:rsidP="000B58A0">
      <w:pPr>
        <w:rPr>
          <w:color w:val="000000" w:themeColor="text1"/>
          <w:sz w:val="24"/>
          <w:szCs w:val="24"/>
        </w:rPr>
      </w:pPr>
      <w:r w:rsidRPr="000B58A0">
        <w:rPr>
          <w:color w:val="000000" w:themeColor="text1"/>
          <w:sz w:val="24"/>
          <w:szCs w:val="24"/>
        </w:rPr>
        <w:t xml:space="preserve"> 2. All team members shall abide by the laws of the land in which they travel (including Canada) and to respect the rights and interests of others. </w:t>
      </w:r>
    </w:p>
    <w:p w14:paraId="1856393D" w14:textId="77777777" w:rsidR="000B58A0" w:rsidRPr="000B58A0" w:rsidRDefault="000B58A0" w:rsidP="000B58A0">
      <w:pPr>
        <w:rPr>
          <w:color w:val="000000" w:themeColor="text1"/>
          <w:sz w:val="24"/>
          <w:szCs w:val="24"/>
        </w:rPr>
      </w:pPr>
      <w:r w:rsidRPr="000B58A0">
        <w:rPr>
          <w:color w:val="000000" w:themeColor="text1"/>
          <w:sz w:val="24"/>
          <w:szCs w:val="24"/>
        </w:rPr>
        <w:t>3. All team members shall comply with the decisions made by the coach or manager or anyone officially designated by the National or Provincial sport governing body to assist or aid the Provincial Team. This includes curfews, which may be set by the coach or manager.</w:t>
      </w:r>
    </w:p>
    <w:p w14:paraId="04F87C06" w14:textId="77777777" w:rsidR="000B58A0" w:rsidRPr="000B58A0" w:rsidRDefault="000B58A0" w:rsidP="000B58A0">
      <w:pPr>
        <w:rPr>
          <w:color w:val="000000" w:themeColor="text1"/>
          <w:sz w:val="24"/>
          <w:szCs w:val="24"/>
        </w:rPr>
      </w:pPr>
      <w:r w:rsidRPr="000B58A0">
        <w:rPr>
          <w:color w:val="000000" w:themeColor="text1"/>
          <w:sz w:val="24"/>
          <w:szCs w:val="24"/>
        </w:rPr>
        <w:t xml:space="preserve">4. Team members shall present themselves in good physical condition to the coach when the team is convening and shall strive to work as a group. Any injury should be immediately brought to the attention of the coach. </w:t>
      </w:r>
    </w:p>
    <w:p w14:paraId="5174FB15" w14:textId="77777777" w:rsidR="000B58A0" w:rsidRPr="000B58A0" w:rsidRDefault="000B58A0" w:rsidP="000B58A0">
      <w:pPr>
        <w:rPr>
          <w:color w:val="000000" w:themeColor="text1"/>
          <w:sz w:val="24"/>
          <w:szCs w:val="24"/>
        </w:rPr>
      </w:pPr>
      <w:r w:rsidRPr="000B58A0">
        <w:rPr>
          <w:color w:val="000000" w:themeColor="text1"/>
          <w:sz w:val="24"/>
          <w:szCs w:val="24"/>
        </w:rPr>
        <w:t xml:space="preserve">5. Team members shall not be under the influence of alcohol prior to and during any local, Provincial, National and International team activity. Team activities include competitions, training camps and seminars. Failure to comply with this </w:t>
      </w:r>
      <w:proofErr w:type="gramStart"/>
      <w:r w:rsidRPr="000B58A0">
        <w:rPr>
          <w:color w:val="000000" w:themeColor="text1"/>
          <w:sz w:val="24"/>
          <w:szCs w:val="24"/>
        </w:rPr>
        <w:t>particular code</w:t>
      </w:r>
      <w:proofErr w:type="gramEnd"/>
      <w:r w:rsidRPr="000B58A0">
        <w:rPr>
          <w:color w:val="000000" w:themeColor="text1"/>
          <w:sz w:val="24"/>
          <w:szCs w:val="24"/>
        </w:rPr>
        <w:t xml:space="preserve"> will result in a more severe disciplinary action such as a suspension or expulsion from the Provincial Team. </w:t>
      </w:r>
    </w:p>
    <w:p w14:paraId="697A2609" w14:textId="77777777" w:rsidR="000B58A0" w:rsidRPr="000B58A0" w:rsidRDefault="000B58A0" w:rsidP="000B58A0">
      <w:pPr>
        <w:rPr>
          <w:color w:val="000000" w:themeColor="text1"/>
          <w:sz w:val="24"/>
          <w:szCs w:val="24"/>
        </w:rPr>
      </w:pPr>
      <w:r w:rsidRPr="000B58A0">
        <w:rPr>
          <w:color w:val="000000" w:themeColor="text1"/>
          <w:sz w:val="24"/>
          <w:szCs w:val="24"/>
        </w:rPr>
        <w:t xml:space="preserve">6. Team members who are of legal age and at a Provincial Team activity are not allowed to consume alcohol until after the individual has completed the official team activity, unless otherwise prohibited by the coach or manager. Team members who consume alcohol must conduct themselves accordingly and are responsible for themselves as adults. Failure to comply with this </w:t>
      </w:r>
      <w:proofErr w:type="gramStart"/>
      <w:r w:rsidRPr="000B58A0">
        <w:rPr>
          <w:color w:val="000000" w:themeColor="text1"/>
          <w:sz w:val="24"/>
          <w:szCs w:val="24"/>
        </w:rPr>
        <w:t>particular code</w:t>
      </w:r>
      <w:proofErr w:type="gramEnd"/>
      <w:r w:rsidRPr="000B58A0">
        <w:rPr>
          <w:color w:val="000000" w:themeColor="text1"/>
          <w:sz w:val="24"/>
          <w:szCs w:val="24"/>
        </w:rPr>
        <w:t xml:space="preserve"> will result in a more severe disciplinary action such as a suspension or expulsion from the Provincial Team or Association. </w:t>
      </w:r>
    </w:p>
    <w:p w14:paraId="009349FE" w14:textId="0B57A91C" w:rsidR="000B58A0" w:rsidRDefault="000B58A0" w:rsidP="000B58A0">
      <w:pPr>
        <w:rPr>
          <w:color w:val="000000" w:themeColor="text1"/>
          <w:sz w:val="24"/>
          <w:szCs w:val="24"/>
        </w:rPr>
      </w:pPr>
      <w:r w:rsidRPr="000B58A0">
        <w:rPr>
          <w:color w:val="000000" w:themeColor="text1"/>
          <w:sz w:val="24"/>
          <w:szCs w:val="24"/>
        </w:rPr>
        <w:t xml:space="preserve">7. Team members who are under the legal age shall not be in the possession of nor consume alcohol or tobacco products at any time. Non-compliance to this code is an illegal act and is a very serious offence, which will result in a more severe disciplinary action such as a suspension or expulsion from the Provincial Team or Association.  </w:t>
      </w:r>
    </w:p>
    <w:p w14:paraId="67D7B1C4" w14:textId="7A56163E" w:rsidR="000B58A0" w:rsidRPr="000B58A0" w:rsidRDefault="000B58A0" w:rsidP="000B58A0">
      <w:pPr>
        <w:ind w:left="8640"/>
        <w:rPr>
          <w:color w:val="000000" w:themeColor="text1"/>
          <w:sz w:val="24"/>
          <w:szCs w:val="24"/>
        </w:rPr>
      </w:pPr>
      <w:r w:rsidRPr="000B58A0">
        <w:rPr>
          <w:color w:val="000000" w:themeColor="text1"/>
          <w:sz w:val="24"/>
          <w:szCs w:val="24"/>
        </w:rPr>
        <w:t xml:space="preserve"> </w:t>
      </w:r>
    </w:p>
    <w:p w14:paraId="17FB2AF5" w14:textId="77777777" w:rsidR="000B58A0" w:rsidRPr="000B58A0" w:rsidRDefault="000B58A0" w:rsidP="000B58A0">
      <w:pPr>
        <w:rPr>
          <w:color w:val="000000" w:themeColor="text1"/>
          <w:sz w:val="24"/>
          <w:szCs w:val="24"/>
        </w:rPr>
      </w:pPr>
      <w:r w:rsidRPr="000B58A0">
        <w:rPr>
          <w:color w:val="000000" w:themeColor="text1"/>
          <w:sz w:val="24"/>
          <w:szCs w:val="24"/>
        </w:rPr>
        <w:lastRenderedPageBreak/>
        <w:t xml:space="preserve">8. Judo Alberta and the Provincial Team recognize the Canadian Policy on Penalties for Doping in Sport (endorsed by the Canadian Centre for Ethics in Sport – CCES). Team members shall not use illicit drugs/narcotics or performance enhancing drugs or methods. Team members must be prepared to submit to random drug testing prior to and during National/International competitions or training camps. Any positive drug test will result in an automatic removal from the Provincial Team. Other sanctions by the Provincial and National Sport Organization may also apply. </w:t>
      </w:r>
    </w:p>
    <w:p w14:paraId="6B46ADDE" w14:textId="77777777" w:rsidR="000B58A0" w:rsidRPr="000B58A0" w:rsidRDefault="000B58A0" w:rsidP="000B58A0">
      <w:pPr>
        <w:rPr>
          <w:color w:val="000000" w:themeColor="text1"/>
          <w:sz w:val="24"/>
          <w:szCs w:val="24"/>
        </w:rPr>
      </w:pPr>
      <w:r w:rsidRPr="000B58A0">
        <w:rPr>
          <w:color w:val="000000" w:themeColor="text1"/>
          <w:sz w:val="24"/>
          <w:szCs w:val="24"/>
        </w:rPr>
        <w:t xml:space="preserve">9. Team members are expected to represent their Province as “Ambassadors of Good Will” with the purpose of demonstrating fair play and sportsmanship both on and off the mats. Team members are expected to </w:t>
      </w:r>
      <w:proofErr w:type="gramStart"/>
      <w:r w:rsidRPr="000B58A0">
        <w:rPr>
          <w:color w:val="000000" w:themeColor="text1"/>
          <w:sz w:val="24"/>
          <w:szCs w:val="24"/>
        </w:rPr>
        <w:t>conduct themselves at all times</w:t>
      </w:r>
      <w:proofErr w:type="gramEnd"/>
      <w:r w:rsidRPr="000B58A0">
        <w:rPr>
          <w:color w:val="000000" w:themeColor="text1"/>
          <w:sz w:val="24"/>
          <w:szCs w:val="24"/>
        </w:rPr>
        <w:t xml:space="preserve"> in a sportsman-like and responsible manner. </w:t>
      </w:r>
    </w:p>
    <w:p w14:paraId="540BC8C9" w14:textId="77777777" w:rsidR="000B58A0" w:rsidRPr="000B58A0" w:rsidRDefault="000B58A0" w:rsidP="000B58A0">
      <w:pPr>
        <w:rPr>
          <w:color w:val="000000" w:themeColor="text1"/>
          <w:sz w:val="24"/>
          <w:szCs w:val="24"/>
        </w:rPr>
      </w:pPr>
      <w:r w:rsidRPr="000B58A0">
        <w:rPr>
          <w:color w:val="000000" w:themeColor="text1"/>
          <w:sz w:val="24"/>
          <w:szCs w:val="24"/>
        </w:rPr>
        <w:t xml:space="preserve">10. Each team member shall respect and abide by the sport governing body and its associated policies whenever such a situation arises. </w:t>
      </w:r>
    </w:p>
    <w:p w14:paraId="4592A64A" w14:textId="77777777" w:rsidR="000B58A0" w:rsidRPr="000B58A0" w:rsidRDefault="000B58A0" w:rsidP="000B58A0">
      <w:pPr>
        <w:rPr>
          <w:color w:val="000000" w:themeColor="text1"/>
          <w:sz w:val="24"/>
          <w:szCs w:val="24"/>
        </w:rPr>
      </w:pPr>
      <w:r w:rsidRPr="000B58A0">
        <w:rPr>
          <w:color w:val="000000" w:themeColor="text1"/>
          <w:sz w:val="24"/>
          <w:szCs w:val="24"/>
        </w:rPr>
        <w:t xml:space="preserve">11. Team travel attire shall be presentable clothing. </w:t>
      </w:r>
    </w:p>
    <w:p w14:paraId="3D3BC741" w14:textId="77777777" w:rsidR="000B58A0" w:rsidRPr="000B58A0" w:rsidRDefault="000B58A0" w:rsidP="000B58A0">
      <w:pPr>
        <w:rPr>
          <w:color w:val="000000" w:themeColor="text1"/>
          <w:sz w:val="24"/>
          <w:szCs w:val="24"/>
        </w:rPr>
      </w:pPr>
      <w:r w:rsidRPr="000B58A0">
        <w:rPr>
          <w:color w:val="000000" w:themeColor="text1"/>
          <w:sz w:val="24"/>
          <w:szCs w:val="24"/>
        </w:rPr>
        <w:t xml:space="preserve">12. The Provincial Team managers and coaches shall have the responsibility for discipline and determining disciplinary actions. </w:t>
      </w:r>
    </w:p>
    <w:p w14:paraId="7921CA22" w14:textId="77777777" w:rsidR="000B58A0" w:rsidRPr="000B58A0" w:rsidRDefault="000B58A0" w:rsidP="000B58A0">
      <w:pPr>
        <w:rPr>
          <w:color w:val="000000" w:themeColor="text1"/>
          <w:sz w:val="24"/>
          <w:szCs w:val="24"/>
        </w:rPr>
      </w:pPr>
      <w:r w:rsidRPr="000B58A0">
        <w:rPr>
          <w:color w:val="000000" w:themeColor="text1"/>
          <w:sz w:val="24"/>
          <w:szCs w:val="24"/>
        </w:rPr>
        <w:t xml:space="preserve">Depending on the severity of the offense, sanctions may include, but is not limited to, any one or combination of the following: </w:t>
      </w:r>
    </w:p>
    <w:p w14:paraId="6122AB9C" w14:textId="77777777" w:rsidR="000B58A0" w:rsidRPr="000B58A0" w:rsidRDefault="000B58A0" w:rsidP="000B58A0">
      <w:pPr>
        <w:rPr>
          <w:color w:val="000000" w:themeColor="text1"/>
          <w:sz w:val="24"/>
          <w:szCs w:val="24"/>
        </w:rPr>
      </w:pPr>
      <w:r w:rsidRPr="000B58A0">
        <w:rPr>
          <w:color w:val="000000" w:themeColor="text1"/>
          <w:sz w:val="24"/>
          <w:szCs w:val="24"/>
        </w:rPr>
        <w:sym w:font="Symbol" w:char="F0B7"/>
      </w:r>
      <w:r w:rsidRPr="000B58A0">
        <w:rPr>
          <w:color w:val="000000" w:themeColor="text1"/>
          <w:sz w:val="24"/>
          <w:szCs w:val="24"/>
        </w:rPr>
        <w:t xml:space="preserve"> Early curfew </w:t>
      </w:r>
    </w:p>
    <w:p w14:paraId="49EF61AA" w14:textId="77777777" w:rsidR="000B58A0" w:rsidRPr="000B58A0" w:rsidRDefault="000B58A0" w:rsidP="000B58A0">
      <w:pPr>
        <w:rPr>
          <w:color w:val="000000" w:themeColor="text1"/>
          <w:sz w:val="24"/>
          <w:szCs w:val="24"/>
        </w:rPr>
      </w:pPr>
      <w:r w:rsidRPr="000B58A0">
        <w:rPr>
          <w:color w:val="000000" w:themeColor="text1"/>
          <w:sz w:val="24"/>
          <w:szCs w:val="24"/>
        </w:rPr>
        <w:sym w:font="Symbol" w:char="F0B7"/>
      </w:r>
      <w:r w:rsidRPr="000B58A0">
        <w:rPr>
          <w:color w:val="000000" w:themeColor="text1"/>
          <w:sz w:val="24"/>
          <w:szCs w:val="24"/>
        </w:rPr>
        <w:t xml:space="preserve"> Verbal or written warning/reprimand to the team member </w:t>
      </w:r>
    </w:p>
    <w:p w14:paraId="51E04D80" w14:textId="77777777" w:rsidR="000B58A0" w:rsidRPr="000B58A0" w:rsidRDefault="000B58A0" w:rsidP="000B58A0">
      <w:pPr>
        <w:rPr>
          <w:color w:val="000000" w:themeColor="text1"/>
          <w:sz w:val="24"/>
          <w:szCs w:val="24"/>
        </w:rPr>
      </w:pPr>
      <w:r w:rsidRPr="000B58A0">
        <w:rPr>
          <w:color w:val="000000" w:themeColor="text1"/>
          <w:sz w:val="24"/>
          <w:szCs w:val="24"/>
        </w:rPr>
        <w:sym w:font="Symbol" w:char="F0B7"/>
      </w:r>
      <w:r w:rsidRPr="000B58A0">
        <w:rPr>
          <w:color w:val="000000" w:themeColor="text1"/>
          <w:sz w:val="24"/>
          <w:szCs w:val="24"/>
        </w:rPr>
        <w:t xml:space="preserve"> Verbal or written apology from the team member </w:t>
      </w:r>
    </w:p>
    <w:p w14:paraId="0B9D3B62" w14:textId="77777777" w:rsidR="000B58A0" w:rsidRPr="000B58A0" w:rsidRDefault="000B58A0" w:rsidP="000B58A0">
      <w:pPr>
        <w:rPr>
          <w:color w:val="000000" w:themeColor="text1"/>
          <w:sz w:val="24"/>
          <w:szCs w:val="24"/>
        </w:rPr>
      </w:pPr>
      <w:r w:rsidRPr="000B58A0">
        <w:rPr>
          <w:color w:val="000000" w:themeColor="text1"/>
          <w:sz w:val="24"/>
          <w:szCs w:val="24"/>
        </w:rPr>
        <w:sym w:font="Symbol" w:char="F0B7"/>
      </w:r>
      <w:r w:rsidRPr="000B58A0">
        <w:rPr>
          <w:color w:val="000000" w:themeColor="text1"/>
          <w:sz w:val="24"/>
          <w:szCs w:val="24"/>
        </w:rPr>
        <w:t xml:space="preserve"> Suspension from certain Provincial Team activities, e.g. next scheduled competition </w:t>
      </w:r>
    </w:p>
    <w:p w14:paraId="3FF8B56F" w14:textId="77777777" w:rsidR="000B58A0" w:rsidRPr="000B58A0" w:rsidRDefault="000B58A0" w:rsidP="000B58A0">
      <w:pPr>
        <w:rPr>
          <w:color w:val="000000" w:themeColor="text1"/>
          <w:sz w:val="24"/>
          <w:szCs w:val="24"/>
        </w:rPr>
      </w:pPr>
      <w:r w:rsidRPr="000B58A0">
        <w:rPr>
          <w:color w:val="000000" w:themeColor="text1"/>
          <w:sz w:val="24"/>
          <w:szCs w:val="24"/>
        </w:rPr>
        <w:sym w:font="Symbol" w:char="F0B7"/>
      </w:r>
      <w:r w:rsidRPr="000B58A0">
        <w:rPr>
          <w:color w:val="000000" w:themeColor="text1"/>
          <w:sz w:val="24"/>
          <w:szCs w:val="24"/>
        </w:rPr>
        <w:t xml:space="preserve"> Revoking Provincial Team clothing </w:t>
      </w:r>
    </w:p>
    <w:p w14:paraId="3726D0CB" w14:textId="77777777" w:rsidR="000B58A0" w:rsidRPr="000B58A0" w:rsidRDefault="000B58A0" w:rsidP="000B58A0">
      <w:pPr>
        <w:rPr>
          <w:color w:val="000000" w:themeColor="text1"/>
          <w:sz w:val="24"/>
          <w:szCs w:val="24"/>
        </w:rPr>
      </w:pPr>
      <w:r w:rsidRPr="000B58A0">
        <w:rPr>
          <w:color w:val="000000" w:themeColor="text1"/>
          <w:sz w:val="24"/>
          <w:szCs w:val="24"/>
        </w:rPr>
        <w:sym w:font="Symbol" w:char="F0B7"/>
      </w:r>
      <w:r w:rsidRPr="000B58A0">
        <w:rPr>
          <w:color w:val="000000" w:themeColor="text1"/>
          <w:sz w:val="24"/>
          <w:szCs w:val="24"/>
        </w:rPr>
        <w:t xml:space="preserve"> Removal of certain Provincial Team privileges</w:t>
      </w:r>
    </w:p>
    <w:p w14:paraId="620078FD" w14:textId="77777777" w:rsidR="000B58A0" w:rsidRPr="000B58A0" w:rsidRDefault="000B58A0" w:rsidP="000B58A0">
      <w:pPr>
        <w:rPr>
          <w:color w:val="000000" w:themeColor="text1"/>
          <w:sz w:val="24"/>
          <w:szCs w:val="24"/>
        </w:rPr>
      </w:pPr>
      <w:r w:rsidRPr="000B58A0">
        <w:rPr>
          <w:color w:val="000000" w:themeColor="text1"/>
          <w:sz w:val="24"/>
          <w:szCs w:val="24"/>
        </w:rPr>
        <w:sym w:font="Symbol" w:char="F0B7"/>
      </w:r>
      <w:r w:rsidRPr="000B58A0">
        <w:rPr>
          <w:color w:val="000000" w:themeColor="text1"/>
          <w:sz w:val="24"/>
          <w:szCs w:val="24"/>
        </w:rPr>
        <w:t xml:space="preserve"> Removal or expulsion from a competition or training camp. </w:t>
      </w:r>
    </w:p>
    <w:p w14:paraId="5CDB145F" w14:textId="77777777" w:rsidR="000B58A0" w:rsidRPr="000B58A0" w:rsidRDefault="000B58A0" w:rsidP="000B58A0">
      <w:pPr>
        <w:rPr>
          <w:color w:val="000000" w:themeColor="text1"/>
          <w:sz w:val="24"/>
          <w:szCs w:val="24"/>
        </w:rPr>
      </w:pPr>
      <w:r w:rsidRPr="000B58A0">
        <w:rPr>
          <w:color w:val="000000" w:themeColor="text1"/>
          <w:sz w:val="24"/>
          <w:szCs w:val="24"/>
        </w:rPr>
        <w:sym w:font="Symbol" w:char="F0B7"/>
      </w:r>
      <w:r w:rsidRPr="000B58A0">
        <w:rPr>
          <w:color w:val="000000" w:themeColor="text1"/>
          <w:sz w:val="24"/>
          <w:szCs w:val="24"/>
        </w:rPr>
        <w:t xml:space="preserve"> Withdrawal of return travel privileges with the Provincial Team </w:t>
      </w:r>
    </w:p>
    <w:p w14:paraId="0D6044D3" w14:textId="77777777" w:rsidR="000B58A0" w:rsidRPr="000B58A0" w:rsidRDefault="000B58A0" w:rsidP="000B58A0">
      <w:pPr>
        <w:rPr>
          <w:color w:val="000000" w:themeColor="text1"/>
          <w:sz w:val="24"/>
          <w:szCs w:val="24"/>
        </w:rPr>
      </w:pPr>
      <w:r w:rsidRPr="000B58A0">
        <w:rPr>
          <w:color w:val="000000" w:themeColor="text1"/>
          <w:sz w:val="24"/>
          <w:szCs w:val="24"/>
        </w:rPr>
        <w:sym w:font="Symbol" w:char="F0B7"/>
      </w:r>
      <w:r w:rsidRPr="000B58A0">
        <w:rPr>
          <w:color w:val="000000" w:themeColor="text1"/>
          <w:sz w:val="24"/>
          <w:szCs w:val="24"/>
        </w:rPr>
        <w:t xml:space="preserve"> Being sent home at your own expense </w:t>
      </w:r>
    </w:p>
    <w:p w14:paraId="5DBF0A8C" w14:textId="77777777" w:rsidR="000B58A0" w:rsidRPr="000B58A0" w:rsidRDefault="000B58A0" w:rsidP="000B58A0">
      <w:pPr>
        <w:rPr>
          <w:color w:val="000000" w:themeColor="text1"/>
          <w:sz w:val="24"/>
          <w:szCs w:val="24"/>
        </w:rPr>
      </w:pPr>
      <w:r w:rsidRPr="000B58A0">
        <w:rPr>
          <w:color w:val="000000" w:themeColor="text1"/>
          <w:sz w:val="24"/>
          <w:szCs w:val="24"/>
        </w:rPr>
        <w:sym w:font="Symbol" w:char="F0B7"/>
      </w:r>
      <w:r w:rsidRPr="000B58A0">
        <w:rPr>
          <w:color w:val="000000" w:themeColor="text1"/>
          <w:sz w:val="24"/>
          <w:szCs w:val="24"/>
        </w:rPr>
        <w:t xml:space="preserve"> Other sanctions as may be considered appropriate for the offense. </w:t>
      </w:r>
    </w:p>
    <w:p w14:paraId="27316628" w14:textId="364DDA68" w:rsidR="009A7454" w:rsidRPr="000B58A0" w:rsidRDefault="000B58A0">
      <w:pPr>
        <w:rPr>
          <w:color w:val="000000" w:themeColor="text1"/>
          <w:sz w:val="24"/>
          <w:szCs w:val="24"/>
        </w:rPr>
      </w:pPr>
      <w:r w:rsidRPr="000B58A0">
        <w:rPr>
          <w:color w:val="000000" w:themeColor="text1"/>
          <w:sz w:val="24"/>
          <w:szCs w:val="24"/>
        </w:rPr>
        <w:t>Any individual who has been disciplined shall have the right to appeal to the Judo Alberta Executive. I have read the above and do hereby agree to abide by the Judo Alberta Code of Conduct for one year from the date of this signing.</w:t>
      </w:r>
    </w:p>
    <w:p w14:paraId="36156A6D" w14:textId="6EA0B375" w:rsidR="000B58A0" w:rsidRPr="000B58A0" w:rsidRDefault="000B58A0">
      <w:pPr>
        <w:rPr>
          <w:b/>
          <w:bCs/>
          <w:color w:val="000000" w:themeColor="text1"/>
        </w:rPr>
      </w:pP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t xml:space="preserve"> </w:t>
      </w:r>
      <w:r w:rsidR="009A7454">
        <w:rPr>
          <w:color w:val="000000" w:themeColor="text1"/>
        </w:rPr>
        <w:tab/>
      </w:r>
      <w:r w:rsidR="009A7454">
        <w:rPr>
          <w:color w:val="000000" w:themeColor="text1"/>
        </w:rPr>
        <w:tab/>
      </w:r>
      <w:r w:rsidR="009A7454" w:rsidRPr="009A7454">
        <w:rPr>
          <w:b/>
          <w:bCs/>
          <w:color w:val="000000" w:themeColor="text1"/>
        </w:rPr>
        <w:t>Approved October 25, 2022</w:t>
      </w:r>
    </w:p>
    <w:sectPr w:rsidR="000B58A0" w:rsidRPr="000B58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E7728"/>
    <w:multiLevelType w:val="hybridMultilevel"/>
    <w:tmpl w:val="035C24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F4156C"/>
    <w:multiLevelType w:val="hybridMultilevel"/>
    <w:tmpl w:val="D48471E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15:restartNumberingAfterBreak="0">
    <w:nsid w:val="208F404D"/>
    <w:multiLevelType w:val="multilevel"/>
    <w:tmpl w:val="0BEC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170ABD"/>
    <w:multiLevelType w:val="hybridMultilevel"/>
    <w:tmpl w:val="5FC8E7A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4E3993"/>
    <w:multiLevelType w:val="hybridMultilevel"/>
    <w:tmpl w:val="1D42F6C2"/>
    <w:lvl w:ilvl="0" w:tplc="04090001">
      <w:start w:val="1"/>
      <w:numFmt w:val="bullet"/>
      <w:lvlText w:val=""/>
      <w:lvlJc w:val="left"/>
      <w:pPr>
        <w:ind w:left="774" w:hanging="360"/>
      </w:pPr>
      <w:rPr>
        <w:rFonts w:ascii="Symbol" w:hAnsi="Symbol" w:hint="default"/>
      </w:rPr>
    </w:lvl>
    <w:lvl w:ilvl="1" w:tplc="04090005">
      <w:start w:val="1"/>
      <w:numFmt w:val="bullet"/>
      <w:lvlText w:val=""/>
      <w:lvlJc w:val="left"/>
      <w:pPr>
        <w:ind w:left="1494" w:hanging="360"/>
      </w:pPr>
      <w:rPr>
        <w:rFonts w:ascii="Wingdings" w:hAnsi="Wingdings"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930625124">
    <w:abstractNumId w:val="2"/>
  </w:num>
  <w:num w:numId="2" w16cid:durableId="1227230400">
    <w:abstractNumId w:val="1"/>
  </w:num>
  <w:num w:numId="3" w16cid:durableId="1390610364">
    <w:abstractNumId w:val="0"/>
  </w:num>
  <w:num w:numId="4" w16cid:durableId="1446384327">
    <w:abstractNumId w:val="3"/>
  </w:num>
  <w:num w:numId="5" w16cid:durableId="140393948">
    <w:abstractNumId w:val="4"/>
  </w:num>
  <w:num w:numId="6" w16cid:durableId="1460535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754F2"/>
    <w:rsid w:val="000A0F3F"/>
    <w:rsid w:val="000B58A0"/>
    <w:rsid w:val="000E1A5C"/>
    <w:rsid w:val="000E3EF6"/>
    <w:rsid w:val="00113C25"/>
    <w:rsid w:val="00150465"/>
    <w:rsid w:val="0019644B"/>
    <w:rsid w:val="00205543"/>
    <w:rsid w:val="002159A1"/>
    <w:rsid w:val="002526C8"/>
    <w:rsid w:val="002D683F"/>
    <w:rsid w:val="00355943"/>
    <w:rsid w:val="00381201"/>
    <w:rsid w:val="00527494"/>
    <w:rsid w:val="00551700"/>
    <w:rsid w:val="00556A51"/>
    <w:rsid w:val="005C2A00"/>
    <w:rsid w:val="005E502B"/>
    <w:rsid w:val="00633D2D"/>
    <w:rsid w:val="006754F2"/>
    <w:rsid w:val="006C2B47"/>
    <w:rsid w:val="006D0D5D"/>
    <w:rsid w:val="007331D6"/>
    <w:rsid w:val="00750540"/>
    <w:rsid w:val="007B742B"/>
    <w:rsid w:val="007E4C5E"/>
    <w:rsid w:val="008D3146"/>
    <w:rsid w:val="008E5667"/>
    <w:rsid w:val="0092120F"/>
    <w:rsid w:val="009434B8"/>
    <w:rsid w:val="00955308"/>
    <w:rsid w:val="009A60C1"/>
    <w:rsid w:val="009A7454"/>
    <w:rsid w:val="009F38A9"/>
    <w:rsid w:val="00AB6517"/>
    <w:rsid w:val="00B05FAC"/>
    <w:rsid w:val="00BC08CB"/>
    <w:rsid w:val="00BC368C"/>
    <w:rsid w:val="00C15627"/>
    <w:rsid w:val="00C63B1E"/>
    <w:rsid w:val="00C72E60"/>
    <w:rsid w:val="00CC0A88"/>
    <w:rsid w:val="00CE51E7"/>
    <w:rsid w:val="00D001D7"/>
    <w:rsid w:val="00D22709"/>
    <w:rsid w:val="00D44C6F"/>
    <w:rsid w:val="00D72EA8"/>
    <w:rsid w:val="00DD2174"/>
    <w:rsid w:val="00DF1E20"/>
    <w:rsid w:val="00E92D35"/>
    <w:rsid w:val="00EF0496"/>
    <w:rsid w:val="00FC5C5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19CB"/>
  <w15:docId w15:val="{D5361707-2767-47CA-82CB-D0BF4A17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34B8"/>
    <w:pPr>
      <w:spacing w:before="100" w:beforeAutospacing="1" w:after="100" w:afterAutospacing="1" w:line="240" w:lineRule="auto"/>
    </w:pPr>
    <w:rPr>
      <w:rFonts w:ascii="Times" w:eastAsiaTheme="minorEastAsia" w:hAnsi="Times" w:cs="Times New Roman"/>
      <w:sz w:val="20"/>
      <w:szCs w:val="20"/>
      <w:lang w:val="en-GB"/>
    </w:rPr>
  </w:style>
  <w:style w:type="paragraph" w:styleId="NoSpacing">
    <w:name w:val="No Spacing"/>
    <w:uiPriority w:val="1"/>
    <w:qFormat/>
    <w:rsid w:val="009434B8"/>
    <w:pPr>
      <w:spacing w:after="0" w:line="240" w:lineRule="auto"/>
    </w:pPr>
    <w:rPr>
      <w:rFonts w:eastAsiaTheme="minorEastAsia"/>
      <w:sz w:val="24"/>
      <w:szCs w:val="24"/>
      <w:lang w:val="en-US"/>
    </w:rPr>
  </w:style>
  <w:style w:type="paragraph" w:styleId="Title">
    <w:name w:val="Title"/>
    <w:basedOn w:val="Normal"/>
    <w:next w:val="Normal"/>
    <w:link w:val="TitleChar"/>
    <w:uiPriority w:val="10"/>
    <w:qFormat/>
    <w:rsid w:val="009434B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9434B8"/>
    <w:rPr>
      <w:rFonts w:asciiTheme="majorHAnsi" w:eastAsiaTheme="majorEastAsia" w:hAnsiTheme="majorHAnsi" w:cstheme="majorBidi"/>
      <w:color w:val="323E4F" w:themeColor="text2" w:themeShade="BF"/>
      <w:spacing w:val="5"/>
      <w:kern w:val="28"/>
      <w:sz w:val="52"/>
      <w:szCs w:val="52"/>
      <w:lang w:val="en-US"/>
    </w:rPr>
  </w:style>
  <w:style w:type="paragraph" w:styleId="ListParagraph">
    <w:name w:val="List Paragraph"/>
    <w:basedOn w:val="Normal"/>
    <w:uiPriority w:val="34"/>
    <w:qFormat/>
    <w:rsid w:val="009434B8"/>
    <w:pPr>
      <w:spacing w:after="200" w:line="276" w:lineRule="auto"/>
      <w:ind w:left="720"/>
      <w:contextualSpacing/>
    </w:pPr>
    <w:rPr>
      <w:rFonts w:eastAsiaTheme="minorEastAsia"/>
      <w:lang w:val="en-GB" w:eastAsia="en-GB"/>
    </w:rPr>
  </w:style>
  <w:style w:type="character" w:styleId="Hyperlink">
    <w:name w:val="Hyperlink"/>
    <w:basedOn w:val="DefaultParagraphFont"/>
    <w:uiPriority w:val="99"/>
    <w:unhideWhenUsed/>
    <w:rsid w:val="009434B8"/>
    <w:rPr>
      <w:color w:val="0563C1" w:themeColor="hyperlink"/>
      <w:u w:val="single"/>
    </w:rPr>
  </w:style>
  <w:style w:type="character" w:styleId="UnresolvedMention">
    <w:name w:val="Unresolved Mention"/>
    <w:basedOn w:val="DefaultParagraphFont"/>
    <w:uiPriority w:val="99"/>
    <w:semiHidden/>
    <w:unhideWhenUsed/>
    <w:rsid w:val="006D0D5D"/>
    <w:rPr>
      <w:color w:val="605E5C"/>
      <w:shd w:val="clear" w:color="auto" w:fill="E1DFDD"/>
    </w:rPr>
  </w:style>
  <w:style w:type="paragraph" w:styleId="Revision">
    <w:name w:val="Revision"/>
    <w:hidden/>
    <w:uiPriority w:val="99"/>
    <w:semiHidden/>
    <w:rsid w:val="00D001D7"/>
    <w:pPr>
      <w:spacing w:after="0" w:line="240" w:lineRule="auto"/>
    </w:pPr>
  </w:style>
  <w:style w:type="character" w:styleId="Emphasis">
    <w:name w:val="Emphasis"/>
    <w:basedOn w:val="DefaultParagraphFont"/>
    <w:uiPriority w:val="20"/>
    <w:qFormat/>
    <w:rsid w:val="00D44C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1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2</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Judo Alberta</dc:creator>
  <cp:keywords/>
  <dc:description/>
  <cp:lastModifiedBy>Ewan Beaton</cp:lastModifiedBy>
  <cp:revision>15</cp:revision>
  <cp:lastPrinted>2022-10-25T20:34:00Z</cp:lastPrinted>
  <dcterms:created xsi:type="dcterms:W3CDTF">2022-09-09T23:26:00Z</dcterms:created>
  <dcterms:modified xsi:type="dcterms:W3CDTF">2025-11-19T22:30:00Z</dcterms:modified>
</cp:coreProperties>
</file>