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30E" w:rsidRDefault="00000000">
      <w:pPr>
        <w:ind w:left="-360"/>
        <w:rPr>
          <w:sz w:val="16"/>
          <w:szCs w:val="16"/>
        </w:rPr>
      </w:pPr>
      <w:r>
        <w:rPr>
          <w:b/>
          <w:noProof/>
        </w:rPr>
        <w:drawing>
          <wp:inline distT="114300" distB="114300" distL="114300" distR="114300">
            <wp:extent cx="6253163" cy="1657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53163" cy="1657350"/>
                    </a:xfrm>
                    <a:prstGeom prst="rect">
                      <a:avLst/>
                    </a:prstGeom>
                    <a:ln/>
                  </pic:spPr>
                </pic:pic>
              </a:graphicData>
            </a:graphic>
          </wp:inline>
        </w:drawing>
      </w:r>
    </w:p>
    <w:p w:rsidR="00D5730E" w:rsidRDefault="00000000">
      <w:pPr>
        <w:ind w:left="-360" w:right="-360"/>
        <w:rPr>
          <w:rFonts w:ascii="Arial Narrow" w:eastAsia="Arial Narrow" w:hAnsi="Arial Narrow" w:cs="Arial Narrow"/>
        </w:rPr>
      </w:pPr>
      <w:r>
        <w:rPr>
          <w:rFonts w:ascii="Arial Narrow" w:eastAsia="Arial Narrow" w:hAnsi="Arial Narrow" w:cs="Arial Narrow"/>
        </w:rPr>
        <w:t>Memo To: Track and Field Coaches</w:t>
      </w:r>
    </w:p>
    <w:p w:rsidR="00D5730E" w:rsidRDefault="00000000">
      <w:pPr>
        <w:ind w:left="-360" w:right="-360"/>
        <w:rPr>
          <w:rFonts w:ascii="Arial Narrow" w:eastAsia="Arial Narrow" w:hAnsi="Arial Narrow" w:cs="Arial Narrow"/>
        </w:rPr>
      </w:pPr>
      <w:r>
        <w:rPr>
          <w:rFonts w:ascii="Arial Narrow" w:eastAsia="Arial Narrow" w:hAnsi="Arial Narrow" w:cs="Arial Narrow"/>
        </w:rPr>
        <w:t>Subject: Track and Field Supported Athlete Competition</w:t>
      </w:r>
    </w:p>
    <w:p w:rsidR="00D5730E" w:rsidRDefault="00D5730E">
      <w:pPr>
        <w:ind w:left="-360" w:right="-360"/>
        <w:rPr>
          <w:rFonts w:ascii="Arial Narrow" w:eastAsia="Arial Narrow" w:hAnsi="Arial Narrow" w:cs="Arial Narrow"/>
          <w:sz w:val="20"/>
          <w:szCs w:val="20"/>
        </w:rPr>
      </w:pPr>
    </w:p>
    <w:p w:rsidR="00D5730E" w:rsidRDefault="00000000">
      <w:pPr>
        <w:ind w:left="-360" w:right="-360"/>
        <w:rPr>
          <w:rFonts w:ascii="Arial Narrow" w:eastAsia="Arial Narrow" w:hAnsi="Arial Narrow" w:cs="Arial Narrow"/>
          <w:b/>
        </w:rPr>
      </w:pPr>
      <w:r>
        <w:rPr>
          <w:rFonts w:ascii="Arial Narrow" w:eastAsia="Arial Narrow" w:hAnsi="Arial Narrow" w:cs="Arial Narrow"/>
          <w:b/>
        </w:rPr>
        <w:t>OVERVIEW</w:t>
      </w:r>
    </w:p>
    <w:p w:rsidR="00D5730E" w:rsidRDefault="00000000">
      <w:pPr>
        <w:ind w:left="-360" w:right="-360"/>
        <w:rPr>
          <w:rFonts w:ascii="Arial Narrow" w:eastAsia="Arial Narrow" w:hAnsi="Arial Narrow" w:cs="Arial Narrow"/>
        </w:rPr>
      </w:pPr>
      <w:r>
        <w:rPr>
          <w:rFonts w:ascii="Arial Narrow" w:eastAsia="Arial Narrow" w:hAnsi="Arial Narrow" w:cs="Arial Narrow"/>
        </w:rPr>
        <w:t>The SSNS is continuing with our Supported Athlete competition. We encourage participants to be physically active and hope that student-athletes develop a greater self-confidence and learn skills in the spirit of competition. Participation ribbons and certificates will be awarded at Provincials.</w:t>
      </w:r>
    </w:p>
    <w:p w:rsidR="00D5730E" w:rsidRDefault="00D5730E">
      <w:pPr>
        <w:ind w:left="-360" w:right="-360"/>
        <w:rPr>
          <w:rFonts w:ascii="Arial Narrow" w:eastAsia="Arial Narrow" w:hAnsi="Arial Narrow" w:cs="Arial Narrow"/>
          <w:sz w:val="16"/>
          <w:szCs w:val="16"/>
        </w:rPr>
      </w:pPr>
    </w:p>
    <w:p w:rsidR="00D5730E" w:rsidRDefault="00000000">
      <w:pPr>
        <w:ind w:left="-360" w:right="-360"/>
        <w:rPr>
          <w:rFonts w:ascii="Arial Narrow" w:eastAsia="Arial Narrow" w:hAnsi="Arial Narrow" w:cs="Arial Narrow"/>
        </w:rPr>
      </w:pPr>
      <w:r>
        <w:rPr>
          <w:rFonts w:ascii="Arial Narrow" w:eastAsia="Arial Narrow" w:hAnsi="Arial Narrow" w:cs="Arial Narrow"/>
        </w:rPr>
        <w:t>Schools will make the decision about which student-athletes should participate in Supported Athlete competition but should ensure they are following the Special Olympics</w:t>
      </w:r>
      <w:r>
        <w:rPr>
          <w:rFonts w:ascii="Arial Unicode MS" w:eastAsia="Arial Unicode MS" w:hAnsi="Arial Unicode MS" w:cs="Arial Unicode MS"/>
          <w:b/>
        </w:rPr>
        <w:t>™</w:t>
      </w:r>
      <w:r>
        <w:rPr>
          <w:rFonts w:ascii="Arial Narrow" w:eastAsia="Arial Narrow" w:hAnsi="Arial Narrow" w:cs="Arial Narrow"/>
        </w:rPr>
        <w:t xml:space="preserve"> standards.</w:t>
      </w:r>
    </w:p>
    <w:p w:rsidR="00D5730E" w:rsidRDefault="00000000">
      <w:pPr>
        <w:numPr>
          <w:ilvl w:val="0"/>
          <w:numId w:val="1"/>
        </w:numPr>
        <w:ind w:left="-360" w:right="-360" w:firstLine="0"/>
        <w:rPr>
          <w:rFonts w:ascii="Arial Narrow" w:eastAsia="Arial Narrow" w:hAnsi="Arial Narrow" w:cs="Arial Narrow"/>
          <w:i/>
          <w:color w:val="2A2A2A"/>
          <w:highlight w:val="white"/>
        </w:rPr>
      </w:pPr>
      <w:r>
        <w:rPr>
          <w:rFonts w:ascii="Arial Narrow" w:eastAsia="Arial Narrow" w:hAnsi="Arial Narrow" w:cs="Arial Narrow"/>
          <w:i/>
          <w:color w:val="2A2A2A"/>
          <w:highlight w:val="white"/>
        </w:rPr>
        <w:t>intellectual disabilities, cognitive delays as measured by formal assessment, or significant learning or vocational problems due to cognitive delay that require or have required specially designed instruction.</w:t>
      </w:r>
    </w:p>
    <w:p w:rsidR="00D5730E" w:rsidRDefault="00D5730E">
      <w:pPr>
        <w:ind w:left="-360" w:right="-360"/>
        <w:rPr>
          <w:rFonts w:ascii="Arial Narrow" w:eastAsia="Arial Narrow" w:hAnsi="Arial Narrow" w:cs="Arial Narrow"/>
          <w:sz w:val="16"/>
          <w:szCs w:val="16"/>
        </w:rPr>
      </w:pPr>
    </w:p>
    <w:p w:rsidR="00D5730E" w:rsidRDefault="00000000">
      <w:pPr>
        <w:ind w:left="-360" w:right="-360"/>
        <w:rPr>
          <w:rFonts w:ascii="Arial Narrow" w:eastAsia="Arial Narrow" w:hAnsi="Arial Narrow" w:cs="Arial Narrow"/>
        </w:rPr>
      </w:pPr>
      <w:r>
        <w:rPr>
          <w:rFonts w:ascii="Arial Narrow" w:eastAsia="Arial Narrow" w:hAnsi="Arial Narrow" w:cs="Arial Narrow"/>
          <w:b/>
        </w:rPr>
        <w:t>EVENTS</w:t>
      </w:r>
    </w:p>
    <w:p w:rsidR="00D5730E" w:rsidRDefault="00000000">
      <w:pPr>
        <w:ind w:left="-360" w:right="-360"/>
        <w:rPr>
          <w:rFonts w:ascii="Arial Narrow" w:eastAsia="Arial Narrow" w:hAnsi="Arial Narrow" w:cs="Arial Narrow"/>
        </w:rPr>
      </w:pPr>
      <w:r>
        <w:rPr>
          <w:rFonts w:ascii="Arial Narrow" w:eastAsia="Arial Narrow" w:hAnsi="Arial Narrow" w:cs="Arial Narrow"/>
        </w:rPr>
        <w:t>° 100 meters (Timed finals)</w:t>
      </w:r>
    </w:p>
    <w:p w:rsidR="00D5730E" w:rsidRDefault="00000000">
      <w:pPr>
        <w:ind w:left="-360" w:right="-360"/>
        <w:rPr>
          <w:rFonts w:ascii="Arial Narrow" w:eastAsia="Arial Narrow" w:hAnsi="Arial Narrow" w:cs="Arial Narrow"/>
        </w:rPr>
      </w:pPr>
      <w:r>
        <w:rPr>
          <w:rFonts w:ascii="Arial Narrow" w:eastAsia="Arial Narrow" w:hAnsi="Arial Narrow" w:cs="Arial Narrow"/>
        </w:rPr>
        <w:t>° Shot put (*3 throws per athlete)</w:t>
      </w:r>
    </w:p>
    <w:p w:rsidR="00D5730E" w:rsidRDefault="00000000">
      <w:pPr>
        <w:ind w:left="-360" w:right="-360"/>
        <w:rPr>
          <w:rFonts w:ascii="Arial Narrow" w:eastAsia="Arial Narrow" w:hAnsi="Arial Narrow" w:cs="Arial Narrow"/>
        </w:rPr>
      </w:pPr>
      <w:r>
        <w:rPr>
          <w:rFonts w:ascii="Arial Narrow" w:eastAsia="Arial Narrow" w:hAnsi="Arial Narrow" w:cs="Arial Narrow"/>
        </w:rPr>
        <w:t>° Long Jump (Standing or Running, *3 jumps per athlete)</w:t>
      </w:r>
    </w:p>
    <w:p w:rsidR="00D5730E" w:rsidRDefault="00000000">
      <w:pPr>
        <w:ind w:left="-360" w:right="-360"/>
        <w:rPr>
          <w:rFonts w:ascii="Arial Narrow" w:eastAsia="Arial Narrow" w:hAnsi="Arial Narrow" w:cs="Arial Narrow"/>
          <w:i/>
          <w:sz w:val="20"/>
          <w:szCs w:val="20"/>
        </w:rPr>
      </w:pPr>
      <w:r>
        <w:rPr>
          <w:rFonts w:ascii="Arial Narrow" w:eastAsia="Arial Narrow" w:hAnsi="Arial Narrow" w:cs="Arial Narrow"/>
          <w:i/>
          <w:sz w:val="20"/>
          <w:szCs w:val="20"/>
        </w:rPr>
        <w:t>*</w:t>
      </w:r>
      <w:proofErr w:type="gramStart"/>
      <w:r>
        <w:rPr>
          <w:rFonts w:ascii="Arial Narrow" w:eastAsia="Arial Narrow" w:hAnsi="Arial Narrow" w:cs="Arial Narrow"/>
          <w:i/>
          <w:sz w:val="20"/>
          <w:szCs w:val="20"/>
        </w:rPr>
        <w:t>may</w:t>
      </w:r>
      <w:proofErr w:type="gramEnd"/>
      <w:r>
        <w:rPr>
          <w:rFonts w:ascii="Arial Narrow" w:eastAsia="Arial Narrow" w:hAnsi="Arial Narrow" w:cs="Arial Narrow"/>
          <w:i/>
          <w:sz w:val="20"/>
          <w:szCs w:val="20"/>
        </w:rPr>
        <w:t xml:space="preserve"> vary at district competitions</w:t>
      </w:r>
    </w:p>
    <w:p w:rsidR="00D5730E" w:rsidRDefault="00D5730E">
      <w:pPr>
        <w:ind w:left="-360" w:right="-360"/>
        <w:rPr>
          <w:rFonts w:ascii="Arial Narrow" w:eastAsia="Arial Narrow" w:hAnsi="Arial Narrow" w:cs="Arial Narrow"/>
          <w:sz w:val="16"/>
          <w:szCs w:val="16"/>
        </w:rPr>
      </w:pPr>
    </w:p>
    <w:p w:rsidR="00D5730E" w:rsidRDefault="00000000">
      <w:pPr>
        <w:ind w:left="-360" w:right="-360"/>
        <w:rPr>
          <w:rFonts w:ascii="Arial Narrow" w:eastAsia="Arial Narrow" w:hAnsi="Arial Narrow" w:cs="Arial Narrow"/>
        </w:rPr>
      </w:pPr>
      <w:r>
        <w:rPr>
          <w:rFonts w:ascii="Arial Narrow" w:eastAsia="Arial Narrow" w:hAnsi="Arial Narrow" w:cs="Arial Narrow"/>
        </w:rPr>
        <w:t>Athletes may have one (1) helper in the jump and throw area but we encourage athletes to compete as independently as possible.</w:t>
      </w:r>
    </w:p>
    <w:p w:rsidR="00D5730E" w:rsidRDefault="00D5730E">
      <w:pPr>
        <w:ind w:left="-360" w:right="-360"/>
        <w:rPr>
          <w:rFonts w:ascii="Arial Narrow" w:eastAsia="Arial Narrow" w:hAnsi="Arial Narrow" w:cs="Arial Narrow"/>
          <w:sz w:val="16"/>
          <w:szCs w:val="16"/>
        </w:rPr>
      </w:pPr>
    </w:p>
    <w:p w:rsidR="00D5730E" w:rsidRDefault="00000000">
      <w:pPr>
        <w:ind w:left="-360" w:right="-360"/>
        <w:rPr>
          <w:rFonts w:ascii="Arial Narrow" w:eastAsia="Arial Narrow" w:hAnsi="Arial Narrow" w:cs="Arial Narrow"/>
          <w:b/>
        </w:rPr>
      </w:pPr>
      <w:r>
        <w:rPr>
          <w:rFonts w:ascii="Arial Narrow" w:eastAsia="Arial Narrow" w:hAnsi="Arial Narrow" w:cs="Arial Narrow"/>
          <w:b/>
        </w:rPr>
        <w:t xml:space="preserve">CLASSES </w:t>
      </w:r>
    </w:p>
    <w:p w:rsidR="00D5730E" w:rsidRDefault="00000000">
      <w:pPr>
        <w:ind w:left="-360" w:right="-360"/>
        <w:rPr>
          <w:rFonts w:ascii="Arial Narrow" w:eastAsia="Arial Narrow" w:hAnsi="Arial Narrow" w:cs="Arial Narrow"/>
        </w:rPr>
      </w:pPr>
      <w:r>
        <w:rPr>
          <w:rFonts w:ascii="Arial Narrow" w:eastAsia="Arial Narrow" w:hAnsi="Arial Narrow" w:cs="Arial Narrow"/>
        </w:rPr>
        <w:t>Supported Athlete Junior Girls (grades *7-9)</w:t>
      </w:r>
    </w:p>
    <w:p w:rsidR="00D5730E" w:rsidRDefault="00000000">
      <w:pPr>
        <w:ind w:left="-360" w:right="-360"/>
        <w:rPr>
          <w:rFonts w:ascii="Arial Narrow" w:eastAsia="Arial Narrow" w:hAnsi="Arial Narrow" w:cs="Arial Narrow"/>
        </w:rPr>
      </w:pPr>
      <w:r>
        <w:rPr>
          <w:rFonts w:ascii="Arial Narrow" w:eastAsia="Arial Narrow" w:hAnsi="Arial Narrow" w:cs="Arial Narrow"/>
        </w:rPr>
        <w:t>Supported Athlete Junior Boys (grades *7-9)</w:t>
      </w:r>
    </w:p>
    <w:p w:rsidR="00D5730E" w:rsidRDefault="00000000">
      <w:pPr>
        <w:ind w:left="-360" w:right="-360"/>
        <w:rPr>
          <w:rFonts w:ascii="Arial Narrow" w:eastAsia="Arial Narrow" w:hAnsi="Arial Narrow" w:cs="Arial Narrow"/>
        </w:rPr>
      </w:pPr>
      <w:r>
        <w:rPr>
          <w:rFonts w:ascii="Arial Narrow" w:eastAsia="Arial Narrow" w:hAnsi="Arial Narrow" w:cs="Arial Narrow"/>
        </w:rPr>
        <w:t>Supported Athlete Senior Girls (grades 10-12)</w:t>
      </w:r>
    </w:p>
    <w:p w:rsidR="00D5730E" w:rsidRDefault="00000000">
      <w:pPr>
        <w:ind w:left="-360" w:right="-360"/>
        <w:rPr>
          <w:rFonts w:ascii="Arial Narrow" w:eastAsia="Arial Narrow" w:hAnsi="Arial Narrow" w:cs="Arial Narrow"/>
          <w:i/>
        </w:rPr>
      </w:pPr>
      <w:r>
        <w:rPr>
          <w:rFonts w:ascii="Arial Narrow" w:eastAsia="Arial Narrow" w:hAnsi="Arial Narrow" w:cs="Arial Narrow"/>
        </w:rPr>
        <w:t>Supported Athlete Senior Boys (grades 10-12)</w:t>
      </w:r>
    </w:p>
    <w:p w:rsidR="00D5730E" w:rsidRDefault="00000000">
      <w:pPr>
        <w:ind w:left="-360" w:right="-360"/>
        <w:rPr>
          <w:rFonts w:ascii="Arial Narrow" w:eastAsia="Arial Narrow" w:hAnsi="Arial Narrow" w:cs="Arial Narrow"/>
          <w:i/>
        </w:rPr>
      </w:pPr>
      <w:r>
        <w:rPr>
          <w:rFonts w:ascii="Arial Narrow" w:eastAsia="Arial Narrow" w:hAnsi="Arial Narrow" w:cs="Arial Narrow"/>
          <w:i/>
        </w:rPr>
        <w:t>Classes are grade-based and not age-based (but maximum age is school aged, under 21 as of Sept 1)</w:t>
      </w:r>
    </w:p>
    <w:p w:rsidR="00D5730E" w:rsidRDefault="00000000">
      <w:pPr>
        <w:ind w:left="-360" w:right="-360"/>
        <w:rPr>
          <w:rFonts w:ascii="Arial Narrow" w:eastAsia="Arial Narrow" w:hAnsi="Arial Narrow" w:cs="Arial Narrow"/>
          <w:i/>
        </w:rPr>
      </w:pPr>
      <w:r>
        <w:rPr>
          <w:rFonts w:ascii="Arial Narrow" w:eastAsia="Arial Narrow" w:hAnsi="Arial Narrow" w:cs="Arial Narrow"/>
          <w:i/>
        </w:rPr>
        <w:t xml:space="preserve">*Grade 6’s may only compete if they are part of a school that includes grade 7 or above (No p-6 school participation). </w:t>
      </w:r>
    </w:p>
    <w:p w:rsidR="00D5730E" w:rsidRDefault="00D5730E">
      <w:pPr>
        <w:ind w:left="-360" w:right="-360"/>
        <w:rPr>
          <w:rFonts w:ascii="Arial Narrow" w:eastAsia="Arial Narrow" w:hAnsi="Arial Narrow" w:cs="Arial Narrow"/>
          <w:sz w:val="16"/>
          <w:szCs w:val="16"/>
        </w:rPr>
      </w:pPr>
    </w:p>
    <w:p w:rsidR="00D5730E" w:rsidRDefault="00000000">
      <w:pPr>
        <w:ind w:left="-360" w:right="-360"/>
        <w:rPr>
          <w:rFonts w:ascii="Arial Narrow" w:eastAsia="Arial Narrow" w:hAnsi="Arial Narrow" w:cs="Arial Narrow"/>
          <w:b/>
        </w:rPr>
      </w:pPr>
      <w:r>
        <w:rPr>
          <w:rFonts w:ascii="Arial Narrow" w:eastAsia="Arial Narrow" w:hAnsi="Arial Narrow" w:cs="Arial Narrow"/>
          <w:b/>
        </w:rPr>
        <w:t>ENTRY</w:t>
      </w:r>
    </w:p>
    <w:p w:rsidR="00D5730E" w:rsidRDefault="00000000">
      <w:pPr>
        <w:ind w:left="-360" w:right="-360"/>
        <w:rPr>
          <w:rFonts w:ascii="Arial Narrow" w:eastAsia="Arial Narrow" w:hAnsi="Arial Narrow" w:cs="Arial Narrow"/>
        </w:rPr>
      </w:pPr>
      <w:r>
        <w:rPr>
          <w:rFonts w:ascii="Arial Narrow" w:eastAsia="Arial Narrow" w:hAnsi="Arial Narrow" w:cs="Arial Narrow"/>
        </w:rPr>
        <w:t xml:space="preserve">Supported Athletes are to be registered as part of the school Track and Field team through the </w:t>
      </w:r>
      <w:proofErr w:type="spellStart"/>
      <w:r>
        <w:rPr>
          <w:rFonts w:ascii="Arial Narrow" w:eastAsia="Arial Narrow" w:hAnsi="Arial Narrow" w:cs="Arial Narrow"/>
        </w:rPr>
        <w:t>TrackieReg</w:t>
      </w:r>
      <w:proofErr w:type="spellEnd"/>
      <w:r>
        <w:rPr>
          <w:rFonts w:ascii="Arial Narrow" w:eastAsia="Arial Narrow" w:hAnsi="Arial Narrow" w:cs="Arial Narrow"/>
        </w:rPr>
        <w:t xml:space="preserve"> website.  Unlike other classes, there is no limit on the number of Supported athletes from each school who may compete and athletes may compete in any or all of the events offered for their class. </w:t>
      </w:r>
    </w:p>
    <w:p w:rsidR="00D5730E" w:rsidRDefault="00D5730E">
      <w:pPr>
        <w:ind w:left="-360" w:right="-360"/>
        <w:rPr>
          <w:rFonts w:ascii="Arial Narrow" w:eastAsia="Arial Narrow" w:hAnsi="Arial Narrow" w:cs="Arial Narrow"/>
          <w:b/>
          <w:sz w:val="16"/>
          <w:szCs w:val="16"/>
        </w:rPr>
      </w:pPr>
    </w:p>
    <w:p w:rsidR="00D5730E" w:rsidRDefault="00000000">
      <w:pPr>
        <w:ind w:left="-360" w:right="-360"/>
        <w:rPr>
          <w:rFonts w:ascii="Arial Narrow" w:eastAsia="Arial Narrow" w:hAnsi="Arial Narrow" w:cs="Arial Narrow"/>
          <w:b/>
        </w:rPr>
      </w:pPr>
      <w:r>
        <w:rPr>
          <w:rFonts w:ascii="Arial Narrow" w:eastAsia="Arial Narrow" w:hAnsi="Arial Narrow" w:cs="Arial Narrow"/>
          <w:b/>
        </w:rPr>
        <w:t>ADVANCEMENT</w:t>
      </w:r>
    </w:p>
    <w:p w:rsidR="00D5730E" w:rsidRDefault="00000000">
      <w:pPr>
        <w:ind w:left="-360" w:right="-360"/>
        <w:rPr>
          <w:rFonts w:ascii="Arial Narrow" w:eastAsia="Arial Narrow" w:hAnsi="Arial Narrow" w:cs="Arial Narrow"/>
        </w:rPr>
      </w:pPr>
      <w:r>
        <w:rPr>
          <w:rFonts w:ascii="Arial Narrow" w:eastAsia="Arial Narrow" w:hAnsi="Arial Narrow" w:cs="Arial Narrow"/>
        </w:rPr>
        <w:t xml:space="preserve">Supported athletes follow the same rules for advancement from Regional to Provincials (Top 4 in track and Top 4 in field). Please see specific district rules for how many athletes advance to Regionals from Districts but be aware that athletes must qualify at their District Meet in order to advance to their Regional Meet. </w:t>
      </w:r>
    </w:p>
    <w:p w:rsidR="00D5730E" w:rsidRDefault="00000000">
      <w:pPr>
        <w:rPr>
          <w:rFonts w:ascii="Arial Narrow" w:eastAsia="Arial Narrow" w:hAnsi="Arial Narrow" w:cs="Arial Narrow"/>
        </w:rPr>
      </w:pPr>
      <w:r>
        <w:rPr>
          <w:rFonts w:ascii="Arial Narrow" w:eastAsia="Arial Narrow" w:hAnsi="Arial Narrow" w:cs="Arial Narrow"/>
        </w:rPr>
        <w:t xml:space="preserve"> </w:t>
      </w:r>
    </w:p>
    <w:p w:rsidR="00D5730E" w:rsidRDefault="00000000">
      <w:r>
        <w:rPr>
          <w:rFonts w:ascii="Arial Narrow" w:eastAsia="Arial Narrow" w:hAnsi="Arial Narrow" w:cs="Arial Narrow"/>
        </w:rPr>
        <w:t xml:space="preserve"> </w:t>
      </w:r>
    </w:p>
    <w:sectPr w:rsidR="00D5730E">
      <w:pgSz w:w="12240" w:h="15840"/>
      <w:pgMar w:top="810" w:right="1800" w:bottom="5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CBC"/>
    <w:multiLevelType w:val="multilevel"/>
    <w:tmpl w:val="D53AD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13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0E"/>
    <w:rsid w:val="00143192"/>
    <w:rsid w:val="00D57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20B53817-3ED2-084D-98B9-1047353F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Millman</cp:lastModifiedBy>
  <cp:revision>2</cp:revision>
  <dcterms:created xsi:type="dcterms:W3CDTF">2024-04-12T16:17:00Z</dcterms:created>
  <dcterms:modified xsi:type="dcterms:W3CDTF">2024-04-12T16:17:00Z</dcterms:modified>
</cp:coreProperties>
</file>