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F1D39" w14:textId="1DB55B05" w:rsidR="003342D9" w:rsidRDefault="003342D9" w:rsidP="00750FCF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US"/>
        </w:rPr>
        <w:drawing>
          <wp:inline distT="0" distB="0" distL="0" distR="0" wp14:anchorId="7C21FE8D" wp14:editId="5A8D0F5B">
            <wp:extent cx="923925" cy="5907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WU_Spartans_helm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60" cy="59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82F">
        <w:rPr>
          <w:b/>
          <w:sz w:val="36"/>
          <w:szCs w:val="36"/>
        </w:rPr>
        <w:t xml:space="preserve">   </w:t>
      </w:r>
      <w:r w:rsidR="00D3382F">
        <w:rPr>
          <w:b/>
          <w:sz w:val="36"/>
          <w:szCs w:val="36"/>
        </w:rPr>
        <w:tab/>
      </w:r>
      <w:r w:rsidR="00D3382F">
        <w:rPr>
          <w:b/>
          <w:sz w:val="36"/>
          <w:szCs w:val="36"/>
        </w:rPr>
        <w:tab/>
      </w:r>
      <w:r w:rsidR="00D3382F">
        <w:rPr>
          <w:b/>
          <w:sz w:val="36"/>
          <w:szCs w:val="36"/>
        </w:rPr>
        <w:tab/>
      </w:r>
      <w:r w:rsidR="00D3382F">
        <w:rPr>
          <w:b/>
          <w:sz w:val="36"/>
          <w:szCs w:val="36"/>
        </w:rPr>
        <w:tab/>
        <w:t xml:space="preserve">    </w:t>
      </w:r>
      <w:r w:rsidR="00750FCF">
        <w:rPr>
          <w:b/>
          <w:sz w:val="36"/>
          <w:szCs w:val="36"/>
        </w:rPr>
        <w:tab/>
      </w:r>
      <w:r w:rsidR="00750FCF">
        <w:rPr>
          <w:b/>
          <w:sz w:val="36"/>
          <w:szCs w:val="36"/>
        </w:rPr>
        <w:tab/>
      </w:r>
      <w:r w:rsidR="00750FCF">
        <w:rPr>
          <w:b/>
          <w:sz w:val="36"/>
          <w:szCs w:val="36"/>
        </w:rPr>
        <w:tab/>
      </w:r>
      <w:r w:rsidR="00750FCF">
        <w:rPr>
          <w:b/>
          <w:sz w:val="36"/>
          <w:szCs w:val="36"/>
        </w:rPr>
        <w:tab/>
        <w:t xml:space="preserve">       </w:t>
      </w:r>
      <w:r w:rsidR="00D3382F">
        <w:rPr>
          <w:b/>
          <w:sz w:val="36"/>
          <w:szCs w:val="36"/>
        </w:rPr>
        <w:t xml:space="preserve"> </w:t>
      </w:r>
      <w:r w:rsidR="00D3382F">
        <w:rPr>
          <w:noProof/>
          <w:lang w:eastAsia="en-US"/>
        </w:rPr>
        <w:drawing>
          <wp:inline distT="0" distB="0" distL="0" distR="0" wp14:anchorId="63A2B0BF" wp14:editId="76AED8BE">
            <wp:extent cx="913765" cy="536295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cathletics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053" cy="55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4381F" w14:textId="660974B4" w:rsidR="00EF0353" w:rsidRDefault="003342D9" w:rsidP="00EF0353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TWU Spartan</w:t>
      </w:r>
      <w:r w:rsidR="001A680A">
        <w:rPr>
          <w:b/>
          <w:sz w:val="36"/>
          <w:szCs w:val="36"/>
        </w:rPr>
        <w:t xml:space="preserve"> </w:t>
      </w:r>
      <w:r w:rsidR="00EF0353">
        <w:rPr>
          <w:b/>
          <w:sz w:val="36"/>
          <w:szCs w:val="36"/>
        </w:rPr>
        <w:t xml:space="preserve">Cross-Country </w:t>
      </w:r>
      <w:r w:rsidR="00EF0353">
        <w:rPr>
          <w:noProof/>
          <w:lang w:eastAsia="en-US"/>
        </w:rPr>
        <w:drawing>
          <wp:anchor distT="36576" distB="36576" distL="36576" distR="36576" simplePos="0" relativeHeight="251659264" behindDoc="0" locked="0" layoutInCell="1" hidden="0" allowOverlap="1" wp14:anchorId="0BBF9D51" wp14:editId="5102EFEF">
            <wp:simplePos x="0" y="0"/>
            <wp:positionH relativeFrom="column">
              <wp:posOffset>7687310</wp:posOffset>
            </wp:positionH>
            <wp:positionV relativeFrom="paragraph">
              <wp:posOffset>503555</wp:posOffset>
            </wp:positionV>
            <wp:extent cx="996315" cy="116141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t="-2600" r="82400"/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161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F0353">
        <w:rPr>
          <w:noProof/>
          <w:lang w:eastAsia="en-US"/>
        </w:rPr>
        <w:drawing>
          <wp:anchor distT="36576" distB="36576" distL="36576" distR="36576" simplePos="0" relativeHeight="251660288" behindDoc="0" locked="0" layoutInCell="1" hidden="0" allowOverlap="1" wp14:anchorId="78BB96E9" wp14:editId="4F9968D9">
            <wp:simplePos x="0" y="0"/>
            <wp:positionH relativeFrom="column">
              <wp:posOffset>7687310</wp:posOffset>
            </wp:positionH>
            <wp:positionV relativeFrom="paragraph">
              <wp:posOffset>503555</wp:posOffset>
            </wp:positionV>
            <wp:extent cx="996315" cy="1161415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t="-2600" r="82400"/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161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F0353">
        <w:rPr>
          <w:noProof/>
          <w:lang w:eastAsia="en-US"/>
        </w:rPr>
        <w:drawing>
          <wp:anchor distT="36576" distB="36576" distL="36576" distR="36576" simplePos="0" relativeHeight="251661312" behindDoc="0" locked="0" layoutInCell="1" hidden="0" allowOverlap="1" wp14:anchorId="4B581E94" wp14:editId="0E99F420">
            <wp:simplePos x="0" y="0"/>
            <wp:positionH relativeFrom="column">
              <wp:posOffset>7687310</wp:posOffset>
            </wp:positionH>
            <wp:positionV relativeFrom="paragraph">
              <wp:posOffset>503555</wp:posOffset>
            </wp:positionV>
            <wp:extent cx="996315" cy="1161415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t="-2600" r="82400"/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161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F0353">
        <w:rPr>
          <w:b/>
          <w:sz w:val="36"/>
          <w:szCs w:val="36"/>
        </w:rPr>
        <w:t>Open</w:t>
      </w:r>
    </w:p>
    <w:p w14:paraId="2299D6A7" w14:textId="2D5D0C7C" w:rsidR="00EF0353" w:rsidRDefault="003342D9" w:rsidP="00EF0353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Saturday, October 9</w:t>
      </w:r>
      <w:r w:rsidR="00EF0353">
        <w:rPr>
          <w:b/>
          <w:sz w:val="36"/>
          <w:szCs w:val="36"/>
        </w:rPr>
        <w:t>, 2021</w:t>
      </w:r>
    </w:p>
    <w:p w14:paraId="02CC92E6" w14:textId="1EDA278D" w:rsidR="00EF0353" w:rsidRDefault="003342D9" w:rsidP="00EF03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Abbotsford</w:t>
      </w:r>
      <w:r w:rsidR="00EF0353">
        <w:rPr>
          <w:b/>
          <w:sz w:val="36"/>
          <w:szCs w:val="36"/>
        </w:rPr>
        <w:t>, BC</w:t>
      </w:r>
    </w:p>
    <w:p w14:paraId="7D2C26F1" w14:textId="322C05EB" w:rsidR="001A680A" w:rsidRDefault="001A680A" w:rsidP="00EF0353">
      <w:pPr>
        <w:jc w:val="center"/>
        <w:rPr>
          <w:sz w:val="36"/>
          <w:szCs w:val="36"/>
        </w:rPr>
      </w:pPr>
    </w:p>
    <w:p w14:paraId="05B1DB38" w14:textId="24700B13" w:rsidR="00D3382F" w:rsidRPr="00D3382F" w:rsidRDefault="00D3382F" w:rsidP="00D3382F">
      <w:pPr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D3382F">
        <w:rPr>
          <w:rFonts w:ascii="Arial Narrow" w:hAnsi="Arial Narrow" w:cs="Arial"/>
          <w:color w:val="000000"/>
          <w:sz w:val="22"/>
          <w:szCs w:val="22"/>
        </w:rPr>
        <w:t xml:space="preserve">This is a BC Athletics Sanctioned event co-hosted by the Valley Royals and Trinity Western University [TWU].  </w:t>
      </w:r>
    </w:p>
    <w:p w14:paraId="1333A3D3" w14:textId="77777777" w:rsidR="00D3382F" w:rsidRPr="00D3382F" w:rsidRDefault="00D3382F" w:rsidP="00D3382F">
      <w:pPr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D3382F">
        <w:rPr>
          <w:rFonts w:ascii="Arial Narrow" w:hAnsi="Arial Narrow" w:cs="Arial"/>
          <w:color w:val="000000"/>
          <w:sz w:val="22"/>
          <w:szCs w:val="22"/>
        </w:rPr>
        <w:t xml:space="preserve">Valley Royals are hosting the Junior Development [JD] events ages 9-13 years as outlined below. </w:t>
      </w:r>
    </w:p>
    <w:p w14:paraId="21DEDDE5" w14:textId="3F209D22" w:rsidR="00EF0353" w:rsidRPr="00D3382F" w:rsidRDefault="00D3382F" w:rsidP="00D3382F">
      <w:pPr>
        <w:jc w:val="center"/>
        <w:rPr>
          <w:sz w:val="22"/>
          <w:szCs w:val="22"/>
        </w:rPr>
      </w:pPr>
      <w:r w:rsidRPr="00D3382F">
        <w:rPr>
          <w:rFonts w:ascii="Arial Narrow" w:hAnsi="Arial Narrow" w:cs="Arial"/>
          <w:color w:val="000000"/>
          <w:sz w:val="22"/>
          <w:szCs w:val="22"/>
        </w:rPr>
        <w:t>TWU is hosting the High School and College events</w:t>
      </w:r>
    </w:p>
    <w:p w14:paraId="7DF36BC9" w14:textId="77777777" w:rsidR="00EF0353" w:rsidRPr="008906A1" w:rsidRDefault="00EF0353" w:rsidP="00EF0353">
      <w:pPr>
        <w:jc w:val="center"/>
        <w:rPr>
          <w:rFonts w:ascii="Arial" w:hAnsi="Arial" w:cs="Arial"/>
        </w:rPr>
      </w:pPr>
    </w:p>
    <w:p w14:paraId="0EFC477E" w14:textId="77777777" w:rsidR="00D3382F" w:rsidRPr="00B351F2" w:rsidRDefault="00EF0353" w:rsidP="00D3382F">
      <w:pPr>
        <w:rPr>
          <w:rFonts w:ascii="Arial" w:hAnsi="Arial" w:cs="Arial"/>
          <w:b/>
          <w:bCs/>
          <w:noProof/>
          <w:color w:val="000000"/>
          <w:sz w:val="28"/>
          <w:szCs w:val="28"/>
        </w:rPr>
      </w:pPr>
      <w:r w:rsidRPr="008906A1">
        <w:rPr>
          <w:b/>
          <w:u w:val="single"/>
        </w:rPr>
        <w:t>Race Location:</w:t>
      </w:r>
      <w:r w:rsidRPr="008906A1">
        <w:t xml:space="preserve"> </w:t>
      </w:r>
      <w:proofErr w:type="spellStart"/>
      <w:r w:rsidR="00D3382F" w:rsidRPr="00D3382F">
        <w:rPr>
          <w:rFonts w:ascii="Arial" w:hAnsi="Arial" w:cs="Arial"/>
          <w:color w:val="000000"/>
        </w:rPr>
        <w:t>Clearbrook</w:t>
      </w:r>
      <w:proofErr w:type="spellEnd"/>
      <w:r w:rsidR="00D3382F" w:rsidRPr="00D3382F">
        <w:rPr>
          <w:rFonts w:ascii="Arial" w:hAnsi="Arial" w:cs="Arial"/>
          <w:color w:val="000000"/>
        </w:rPr>
        <w:t xml:space="preserve"> Park -   </w:t>
      </w:r>
      <w:r w:rsidR="00D3382F" w:rsidRPr="00D3382F">
        <w:rPr>
          <w:rFonts w:ascii="Arial" w:hAnsi="Arial" w:cs="Arial"/>
          <w:bCs/>
          <w:noProof/>
          <w:color w:val="000000"/>
        </w:rPr>
        <w:t>3680 Clearbrook Road, Abbotsford, BC</w:t>
      </w:r>
      <w:r w:rsidR="00D3382F">
        <w:rPr>
          <w:rFonts w:ascii="Arial" w:hAnsi="Arial" w:cs="Arial"/>
          <w:b/>
          <w:bCs/>
          <w:noProof/>
          <w:color w:val="000000"/>
          <w:sz w:val="28"/>
          <w:szCs w:val="28"/>
        </w:rPr>
        <w:t xml:space="preserve"> </w:t>
      </w:r>
    </w:p>
    <w:p w14:paraId="4E5B0F2E" w14:textId="52810D54" w:rsidR="00EF0353" w:rsidRPr="008906A1" w:rsidRDefault="00EF0353" w:rsidP="00EF0353"/>
    <w:p w14:paraId="16624988" w14:textId="77777777" w:rsidR="00277341" w:rsidRPr="008906A1" w:rsidRDefault="00EF0353" w:rsidP="00EF0353">
      <w:r w:rsidRPr="008906A1">
        <w:rPr>
          <w:b/>
          <w:u w:val="single"/>
        </w:rPr>
        <w:t>Race Start Time:</w:t>
      </w:r>
      <w:r w:rsidRPr="008906A1">
        <w:t xml:space="preserve"> </w:t>
      </w:r>
    </w:p>
    <w:p w14:paraId="5EFC9683" w14:textId="2D3F4D38" w:rsidR="00D3382F" w:rsidRDefault="00903C94" w:rsidP="00D3382F">
      <w:pPr>
        <w:spacing w:after="160" w:line="0" w:lineRule="atLeast"/>
        <w:rPr>
          <w:rFonts w:asciiTheme="minorHAnsi" w:eastAsia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1F497D"/>
          <w:sz w:val="22"/>
          <w:szCs w:val="22"/>
          <w:lang w:eastAsia="en-US"/>
        </w:rPr>
        <w:t>High School women: 12:3</w:t>
      </w:r>
      <w:r w:rsidR="00D3382F" w:rsidRPr="00D3382F">
        <w:rPr>
          <w:rFonts w:asciiTheme="minorHAnsi" w:eastAsiaTheme="minorHAnsi" w:hAnsiTheme="minorHAnsi" w:cstheme="minorBidi"/>
          <w:color w:val="1F497D"/>
          <w:sz w:val="22"/>
          <w:szCs w:val="22"/>
          <w:lang w:eastAsia="en-US"/>
        </w:rPr>
        <w:t>0pm – 4km</w:t>
      </w:r>
    </w:p>
    <w:p w14:paraId="471EA6E5" w14:textId="0EB4B5B5" w:rsidR="00D3382F" w:rsidRPr="00D3382F" w:rsidRDefault="00D3382F" w:rsidP="00D3382F">
      <w:pPr>
        <w:spacing w:after="160" w:line="0" w:lineRule="atLeast"/>
        <w:rPr>
          <w:rFonts w:asciiTheme="minorHAnsi" w:eastAsiaTheme="minorHAnsi" w:hAnsiTheme="minorHAnsi" w:cstheme="minorBidi"/>
          <w:color w:val="1F497D"/>
          <w:sz w:val="22"/>
          <w:szCs w:val="22"/>
          <w:lang w:eastAsia="en-US"/>
        </w:rPr>
      </w:pPr>
      <w:r w:rsidRPr="00D3382F">
        <w:rPr>
          <w:rFonts w:asciiTheme="minorHAnsi" w:eastAsiaTheme="minorHAnsi" w:hAnsiTheme="minorHAnsi" w:cstheme="minorBidi"/>
          <w:color w:val="1F497D"/>
          <w:sz w:val="22"/>
          <w:szCs w:val="22"/>
          <w:lang w:eastAsia="en-US"/>
        </w:rPr>
        <w:t>High School men: 1</w:t>
      </w:r>
      <w:r w:rsidR="00903C94">
        <w:rPr>
          <w:rFonts w:asciiTheme="minorHAnsi" w:eastAsiaTheme="minorHAnsi" w:hAnsiTheme="minorHAnsi" w:cstheme="minorBidi"/>
          <w:color w:val="1F497D"/>
          <w:sz w:val="22"/>
          <w:szCs w:val="22"/>
          <w:lang w:eastAsia="en-US"/>
        </w:rPr>
        <w:t>:0</w:t>
      </w:r>
      <w:r>
        <w:rPr>
          <w:rFonts w:asciiTheme="minorHAnsi" w:eastAsiaTheme="minorHAnsi" w:hAnsiTheme="minorHAnsi" w:cstheme="minorBidi"/>
          <w:color w:val="1F497D"/>
          <w:sz w:val="22"/>
          <w:szCs w:val="22"/>
          <w:lang w:eastAsia="en-US"/>
        </w:rPr>
        <w:t>0</w:t>
      </w:r>
      <w:r w:rsidRPr="00D3382F">
        <w:rPr>
          <w:rFonts w:asciiTheme="minorHAnsi" w:eastAsiaTheme="minorHAnsi" w:hAnsiTheme="minorHAnsi" w:cstheme="minorBidi"/>
          <w:color w:val="1F497D"/>
          <w:sz w:val="22"/>
          <w:szCs w:val="22"/>
          <w:lang w:eastAsia="en-US"/>
        </w:rPr>
        <w:t>pm – 4km</w:t>
      </w:r>
    </w:p>
    <w:p w14:paraId="7DF57CB3" w14:textId="29EF0650" w:rsidR="00D3382F" w:rsidRPr="00D3382F" w:rsidRDefault="00D3382F" w:rsidP="00D3382F">
      <w:pPr>
        <w:spacing w:after="160" w:line="0" w:lineRule="atLeast"/>
        <w:rPr>
          <w:rFonts w:asciiTheme="minorHAnsi" w:eastAsiaTheme="minorHAnsi" w:hAnsiTheme="minorHAnsi" w:cstheme="minorBidi"/>
          <w:color w:val="1F497D"/>
          <w:sz w:val="22"/>
          <w:szCs w:val="22"/>
          <w:lang w:eastAsia="en-US"/>
        </w:rPr>
      </w:pPr>
      <w:r w:rsidRPr="00D3382F">
        <w:rPr>
          <w:rFonts w:asciiTheme="minorHAnsi" w:eastAsiaTheme="minorHAnsi" w:hAnsiTheme="minorHAnsi" w:cstheme="minorBidi"/>
          <w:color w:val="1F497D"/>
          <w:sz w:val="22"/>
          <w:szCs w:val="22"/>
          <w:lang w:eastAsia="en-US"/>
        </w:rPr>
        <w:t>University/Open</w:t>
      </w:r>
      <w:r>
        <w:rPr>
          <w:rFonts w:asciiTheme="minorHAnsi" w:eastAsiaTheme="minorHAnsi" w:hAnsiTheme="minorHAnsi" w:cstheme="minorBidi"/>
          <w:color w:val="1F497D"/>
          <w:sz w:val="22"/>
          <w:szCs w:val="22"/>
          <w:lang w:eastAsia="en-US"/>
        </w:rPr>
        <w:t xml:space="preserve"> Women: 1</w:t>
      </w:r>
      <w:r w:rsidR="00903C94">
        <w:rPr>
          <w:rFonts w:asciiTheme="minorHAnsi" w:eastAsiaTheme="minorHAnsi" w:hAnsiTheme="minorHAnsi" w:cstheme="minorBidi"/>
          <w:color w:val="1F497D"/>
          <w:sz w:val="22"/>
          <w:szCs w:val="22"/>
          <w:lang w:eastAsia="en-US"/>
        </w:rPr>
        <w:t>:3</w:t>
      </w:r>
      <w:r w:rsidRPr="00D3382F">
        <w:rPr>
          <w:rFonts w:asciiTheme="minorHAnsi" w:eastAsiaTheme="minorHAnsi" w:hAnsiTheme="minorHAnsi" w:cstheme="minorBidi"/>
          <w:color w:val="1F497D"/>
          <w:sz w:val="22"/>
          <w:szCs w:val="22"/>
          <w:lang w:eastAsia="en-US"/>
        </w:rPr>
        <w:t>0pm</w:t>
      </w:r>
      <w:r>
        <w:rPr>
          <w:rFonts w:asciiTheme="minorHAnsi" w:eastAsiaTheme="minorHAnsi" w:hAnsiTheme="minorHAnsi" w:cstheme="minorBidi"/>
          <w:color w:val="1F497D"/>
          <w:sz w:val="22"/>
          <w:szCs w:val="22"/>
          <w:lang w:eastAsia="en-US"/>
        </w:rPr>
        <w:t xml:space="preserve"> – 8</w:t>
      </w:r>
      <w:r w:rsidRPr="00D3382F">
        <w:rPr>
          <w:rFonts w:asciiTheme="minorHAnsi" w:eastAsiaTheme="minorHAnsi" w:hAnsiTheme="minorHAnsi" w:cstheme="minorBidi"/>
          <w:color w:val="1F497D"/>
          <w:sz w:val="22"/>
          <w:szCs w:val="22"/>
          <w:lang w:eastAsia="en-US"/>
        </w:rPr>
        <w:t>km</w:t>
      </w:r>
    </w:p>
    <w:p w14:paraId="0F699C3E" w14:textId="5301FCE9" w:rsidR="00EF0353" w:rsidRPr="008906A1" w:rsidRDefault="00D3382F" w:rsidP="00D3382F">
      <w:pPr>
        <w:spacing w:line="0" w:lineRule="atLeast"/>
      </w:pPr>
      <w:r w:rsidRPr="00D3382F">
        <w:rPr>
          <w:rFonts w:asciiTheme="minorHAnsi" w:eastAsiaTheme="minorHAnsi" w:hAnsiTheme="minorHAnsi" w:cstheme="minorBidi"/>
          <w:color w:val="1F497D"/>
          <w:sz w:val="22"/>
          <w:szCs w:val="22"/>
          <w:lang w:eastAsia="en-US"/>
        </w:rPr>
        <w:t>University/Open</w:t>
      </w:r>
      <w:r w:rsidR="00903C94">
        <w:rPr>
          <w:rFonts w:asciiTheme="minorHAnsi" w:eastAsiaTheme="minorHAnsi" w:hAnsiTheme="minorHAnsi" w:cstheme="minorBidi"/>
          <w:color w:val="1F497D"/>
          <w:sz w:val="22"/>
          <w:szCs w:val="22"/>
          <w:lang w:eastAsia="en-US"/>
        </w:rPr>
        <w:t xml:space="preserve"> Men: 2:00</w:t>
      </w:r>
      <w:r w:rsidRPr="00D3382F">
        <w:rPr>
          <w:rFonts w:asciiTheme="minorHAnsi" w:eastAsiaTheme="minorHAnsi" w:hAnsiTheme="minorHAnsi" w:cstheme="minorBidi"/>
          <w:color w:val="1F497D"/>
          <w:sz w:val="22"/>
          <w:szCs w:val="22"/>
          <w:lang w:eastAsia="en-US"/>
        </w:rPr>
        <w:t>pm</w:t>
      </w:r>
      <w:r>
        <w:rPr>
          <w:rFonts w:asciiTheme="minorHAnsi" w:eastAsiaTheme="minorHAnsi" w:hAnsiTheme="minorHAnsi" w:cstheme="minorBidi"/>
          <w:color w:val="1F497D"/>
          <w:sz w:val="22"/>
          <w:szCs w:val="22"/>
          <w:lang w:eastAsia="en-US"/>
        </w:rPr>
        <w:t xml:space="preserve"> – 8</w:t>
      </w:r>
      <w:r w:rsidRPr="00D3382F">
        <w:rPr>
          <w:rFonts w:asciiTheme="minorHAnsi" w:eastAsiaTheme="minorHAnsi" w:hAnsiTheme="minorHAnsi" w:cstheme="minorBidi"/>
          <w:color w:val="1F497D"/>
          <w:sz w:val="22"/>
          <w:szCs w:val="22"/>
          <w:lang w:eastAsia="en-US"/>
        </w:rPr>
        <w:t>km</w:t>
      </w:r>
    </w:p>
    <w:p w14:paraId="619BB3E3" w14:textId="77777777" w:rsidR="00277341" w:rsidRPr="008906A1" w:rsidRDefault="00277341" w:rsidP="00EF0353"/>
    <w:p w14:paraId="0AA7ADFA" w14:textId="085AB5CD" w:rsidR="008906A1" w:rsidRPr="008906A1" w:rsidRDefault="00EF0353" w:rsidP="00EF0353">
      <w:r w:rsidRPr="008906A1">
        <w:t xml:space="preserve">Athletes </w:t>
      </w:r>
      <w:r w:rsidR="00277341" w:rsidRPr="008906A1">
        <w:t xml:space="preserve">in </w:t>
      </w:r>
      <w:r w:rsidRPr="008906A1">
        <w:t xml:space="preserve">the </w:t>
      </w:r>
      <w:r w:rsidR="00903C94">
        <w:t>all</w:t>
      </w:r>
      <w:r w:rsidRPr="008906A1">
        <w:t xml:space="preserve"> races must report to the starting line 15 minutes prior to the official race time to check in with the clerk of the course. </w:t>
      </w:r>
    </w:p>
    <w:p w14:paraId="17DDA072" w14:textId="38E8A432" w:rsidR="00EF0353" w:rsidRPr="008906A1" w:rsidRDefault="00EF0353" w:rsidP="00750FCF"/>
    <w:p w14:paraId="2C60E85E" w14:textId="77777777" w:rsidR="00EF0353" w:rsidRPr="008906A1" w:rsidRDefault="00EF0353" w:rsidP="00EF0353">
      <w:r w:rsidRPr="008906A1">
        <w:rPr>
          <w:b/>
          <w:u w:val="single"/>
        </w:rPr>
        <w:t>Race Course Description</w:t>
      </w:r>
      <w:proofErr w:type="gramStart"/>
      <w:r w:rsidRPr="008906A1">
        <w:rPr>
          <w:b/>
          <w:u w:val="single"/>
        </w:rPr>
        <w:t>:</w:t>
      </w:r>
      <w:r w:rsidRPr="008906A1">
        <w:t>.</w:t>
      </w:r>
      <w:proofErr w:type="gramEnd"/>
      <w:r w:rsidRPr="008906A1">
        <w:t xml:space="preserve"> 2km loop on grass and gravel/dirt trails.  Spikes or flats are fine.  Course map to follow.</w:t>
      </w:r>
    </w:p>
    <w:p w14:paraId="1CBF2568" w14:textId="77777777" w:rsidR="00EF0353" w:rsidRPr="008906A1" w:rsidRDefault="00EF0353" w:rsidP="00EF0353"/>
    <w:p w14:paraId="0538A69E" w14:textId="77777777" w:rsidR="00750FCF" w:rsidRDefault="00EF0353" w:rsidP="00EF0353">
      <w:r w:rsidRPr="008906A1">
        <w:rPr>
          <w:b/>
          <w:u w:val="single"/>
        </w:rPr>
        <w:t>Entry Fee:</w:t>
      </w:r>
      <w:r w:rsidRPr="008906A1">
        <w:t xml:space="preserve"> </w:t>
      </w:r>
    </w:p>
    <w:p w14:paraId="61C3B32C" w14:textId="77777777" w:rsidR="00750FCF" w:rsidRDefault="00EF0353" w:rsidP="00750FCF">
      <w:pPr>
        <w:pStyle w:val="ListParagraph"/>
        <w:numPr>
          <w:ilvl w:val="0"/>
          <w:numId w:val="1"/>
        </w:numPr>
      </w:pPr>
      <w:r w:rsidRPr="008906A1">
        <w:t xml:space="preserve">$100 per </w:t>
      </w:r>
      <w:r w:rsidR="00750FCF">
        <w:t xml:space="preserve">University </w:t>
      </w:r>
      <w:r w:rsidRPr="008906A1">
        <w:t xml:space="preserve">team ($200 for combined men’s and women’s </w:t>
      </w:r>
      <w:r w:rsidR="00750FCF">
        <w:t xml:space="preserve">University teams); </w:t>
      </w:r>
    </w:p>
    <w:p w14:paraId="1F709130" w14:textId="2B8B789D" w:rsidR="00750FCF" w:rsidRDefault="00750FCF" w:rsidP="00750FCF">
      <w:pPr>
        <w:pStyle w:val="ListParagraph"/>
        <w:numPr>
          <w:ilvl w:val="0"/>
          <w:numId w:val="1"/>
        </w:numPr>
      </w:pPr>
      <w:r>
        <w:t>$20 per individual /</w:t>
      </w:r>
      <w:r w:rsidR="00EF0353" w:rsidRPr="008906A1">
        <w:t xml:space="preserve">unattached </w:t>
      </w:r>
      <w:r>
        <w:t xml:space="preserve">Open </w:t>
      </w:r>
      <w:r w:rsidR="00EF0353" w:rsidRPr="008906A1">
        <w:t xml:space="preserve">runner. </w:t>
      </w:r>
    </w:p>
    <w:p w14:paraId="209EE53F" w14:textId="5FEFA0C9" w:rsidR="005C5233" w:rsidRDefault="005C5233" w:rsidP="00750FCF">
      <w:pPr>
        <w:pStyle w:val="ListParagraph"/>
        <w:numPr>
          <w:ilvl w:val="0"/>
          <w:numId w:val="1"/>
        </w:numPr>
      </w:pPr>
      <w:r>
        <w:t>$10 per individual TWU Alumni</w:t>
      </w:r>
    </w:p>
    <w:p w14:paraId="6C0AD6A7" w14:textId="323E0E88" w:rsidR="00EF0353" w:rsidRPr="008906A1" w:rsidRDefault="00EF0353" w:rsidP="00750FCF">
      <w:pPr>
        <w:pStyle w:val="ListParagraph"/>
        <w:numPr>
          <w:ilvl w:val="0"/>
          <w:numId w:val="1"/>
        </w:numPr>
      </w:pPr>
      <w:r w:rsidRPr="008906A1">
        <w:t xml:space="preserve">$10 per individual for </w:t>
      </w:r>
      <w:r w:rsidR="00750FCF">
        <w:t>High School races</w:t>
      </w:r>
      <w:r w:rsidR="00650085" w:rsidRPr="008906A1">
        <w:t xml:space="preserve"> </w:t>
      </w:r>
    </w:p>
    <w:p w14:paraId="69DF4ED0" w14:textId="77777777" w:rsidR="00903C94" w:rsidRDefault="00903C94" w:rsidP="00903C94"/>
    <w:p w14:paraId="76D9B6A2" w14:textId="2F7D1396" w:rsidR="00EF0353" w:rsidRPr="008906A1" w:rsidRDefault="00903C94" w:rsidP="00903C94">
      <w:r w:rsidRPr="00903C94">
        <w:rPr>
          <w:b/>
          <w:u w:val="single"/>
        </w:rPr>
        <w:t>Register at</w:t>
      </w:r>
      <w:r>
        <w:t xml:space="preserve">: </w:t>
      </w:r>
      <w:hyperlink r:id="rId11" w:history="1">
        <w:r w:rsidR="00E74608" w:rsidRPr="008D395D">
          <w:rPr>
            <w:rStyle w:val="Hyperlink"/>
          </w:rPr>
          <w:t>http://www.trackiereg.com/TWUSpartanXCOpen</w:t>
        </w:r>
      </w:hyperlink>
      <w:r w:rsidR="00E74608">
        <w:t xml:space="preserve"> </w:t>
      </w:r>
    </w:p>
    <w:p w14:paraId="33299FED" w14:textId="77777777" w:rsidR="00903C94" w:rsidRDefault="00903C94" w:rsidP="00EF0353">
      <w:pPr>
        <w:rPr>
          <w:b/>
          <w:u w:val="single"/>
        </w:rPr>
      </w:pPr>
    </w:p>
    <w:p w14:paraId="4B2637CA" w14:textId="36DF64C5" w:rsidR="00DF7517" w:rsidRPr="008906A1" w:rsidRDefault="00EF0353" w:rsidP="00EF0353">
      <w:r w:rsidRPr="008906A1">
        <w:rPr>
          <w:b/>
          <w:u w:val="single"/>
        </w:rPr>
        <w:t>Meet Entries Due:</w:t>
      </w:r>
      <w:r w:rsidRPr="008906A1">
        <w:t xml:space="preserve"> Please submit entries </w:t>
      </w:r>
      <w:r w:rsidRPr="008906A1">
        <w:rPr>
          <w:b/>
          <w:i/>
        </w:rPr>
        <w:t xml:space="preserve">no later than 5 p.m. Sunday, </w:t>
      </w:r>
      <w:r w:rsidR="00750FCF">
        <w:rPr>
          <w:b/>
          <w:i/>
        </w:rPr>
        <w:t>October 3</w:t>
      </w:r>
      <w:r w:rsidRPr="008906A1">
        <w:rPr>
          <w:b/>
          <w:i/>
        </w:rPr>
        <w:t xml:space="preserve">, 2021 </w:t>
      </w:r>
    </w:p>
    <w:p w14:paraId="7DAF0F30" w14:textId="4018EBE3" w:rsidR="00EF0353" w:rsidRPr="008906A1" w:rsidRDefault="00EF0353" w:rsidP="00EF0353">
      <w:bookmarkStart w:id="0" w:name="_gjdgxs" w:colFirst="0" w:colLast="0"/>
      <w:bookmarkEnd w:id="0"/>
    </w:p>
    <w:p w14:paraId="3FE6A3BE" w14:textId="6C651F75" w:rsidR="00EF0353" w:rsidRPr="008906A1" w:rsidRDefault="00EF0353" w:rsidP="00EF0353">
      <w:r w:rsidRPr="008906A1">
        <w:rPr>
          <w:b/>
          <w:u w:val="single"/>
        </w:rPr>
        <w:t>Athletic Trainers:</w:t>
      </w:r>
      <w:r w:rsidRPr="008906A1">
        <w:t xml:space="preserve"> There will be an athletic trainer from </w:t>
      </w:r>
      <w:r w:rsidR="00750FCF">
        <w:t>TWU</w:t>
      </w:r>
      <w:r w:rsidRPr="008906A1">
        <w:t xml:space="preserve"> at the meet with water and ice available near the start/finish line. </w:t>
      </w:r>
      <w:r w:rsidR="00E74608">
        <w:t xml:space="preserve"> </w:t>
      </w:r>
      <w:bookmarkStart w:id="1" w:name="_GoBack"/>
      <w:bookmarkEnd w:id="1"/>
    </w:p>
    <w:p w14:paraId="0E247AE1" w14:textId="77777777" w:rsidR="00EF0353" w:rsidRPr="008906A1" w:rsidRDefault="00EF0353" w:rsidP="00EF0353"/>
    <w:p w14:paraId="59C0790E" w14:textId="7401EA3E" w:rsidR="00903C94" w:rsidRPr="00903C94" w:rsidRDefault="00903C94" w:rsidP="00903C94">
      <w:r w:rsidRPr="00903C94">
        <w:rPr>
          <w:b/>
          <w:u w:val="single"/>
        </w:rPr>
        <w:t>Parking</w:t>
      </w:r>
      <w:r w:rsidRPr="00903C94">
        <w:t xml:space="preserve">: Limited parking is available on site off the </w:t>
      </w:r>
      <w:proofErr w:type="spellStart"/>
      <w:r w:rsidRPr="00903C94">
        <w:t>Clearbrook</w:t>
      </w:r>
      <w:proofErr w:type="spellEnd"/>
      <w:r w:rsidRPr="00903C94">
        <w:t xml:space="preserve"> Rd. entrance. </w:t>
      </w:r>
      <w:r>
        <w:t xml:space="preserve">Additional parking can be found at Mennonite Educational Institute (MEI) at 4081 </w:t>
      </w:r>
      <w:proofErr w:type="spellStart"/>
      <w:r>
        <w:t>Clearbrook</w:t>
      </w:r>
      <w:proofErr w:type="spellEnd"/>
      <w:r>
        <w:t xml:space="preserve"> Rd., Abbotsford, BC. </w:t>
      </w:r>
      <w:r w:rsidRPr="00903C94">
        <w:t>Washroo</w:t>
      </w:r>
      <w:r>
        <w:t>m facilities are also limited so</w:t>
      </w:r>
      <w:r w:rsidRPr="00903C94">
        <w:t xml:space="preserve"> please bring your own personal hand sanitizer, sanitizing wipes, cloth face covering or other Personal Protective Equipment [PPE</w:t>
      </w:r>
      <w:r>
        <w:t xml:space="preserve"> as needed.</w:t>
      </w:r>
    </w:p>
    <w:p w14:paraId="1220EC5E" w14:textId="77777777" w:rsidR="00EF0353" w:rsidRPr="0035336A" w:rsidRDefault="00EF0353" w:rsidP="00EF0353"/>
    <w:p w14:paraId="14188554" w14:textId="57E7A53E" w:rsidR="00C463ED" w:rsidRPr="0035336A" w:rsidRDefault="00650085" w:rsidP="00EF0353">
      <w:r w:rsidRPr="0035336A">
        <w:rPr>
          <w:b/>
          <w:u w:val="single"/>
        </w:rPr>
        <w:t>Meet Director</w:t>
      </w:r>
      <w:r w:rsidR="00EF0353" w:rsidRPr="0035336A">
        <w:rPr>
          <w:b/>
          <w:u w:val="single"/>
        </w:rPr>
        <w:t>:</w:t>
      </w:r>
      <w:r w:rsidR="00EF0353" w:rsidRPr="0035336A">
        <w:t xml:space="preserve"> Contact </w:t>
      </w:r>
      <w:r w:rsidR="00750FCF">
        <w:t>Shane Wiebe</w:t>
      </w:r>
      <w:r w:rsidR="00DF7517" w:rsidRPr="0035336A">
        <w:t xml:space="preserve">, </w:t>
      </w:r>
      <w:hyperlink r:id="rId12" w:history="1">
        <w:r w:rsidR="00750FCF" w:rsidRPr="00670CBD">
          <w:rPr>
            <w:rStyle w:val="Hyperlink"/>
          </w:rPr>
          <w:t>shane.wiebe@twu.ca</w:t>
        </w:r>
      </w:hyperlink>
    </w:p>
    <w:sectPr w:rsidR="00C463ED" w:rsidRPr="0035336A" w:rsidSect="003F5D3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F0D66"/>
    <w:multiLevelType w:val="hybridMultilevel"/>
    <w:tmpl w:val="B13AA3BE"/>
    <w:lvl w:ilvl="0" w:tplc="B94056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53"/>
    <w:rsid w:val="000D73C8"/>
    <w:rsid w:val="001A680A"/>
    <w:rsid w:val="00277341"/>
    <w:rsid w:val="003342D9"/>
    <w:rsid w:val="0035336A"/>
    <w:rsid w:val="003F5D31"/>
    <w:rsid w:val="00536611"/>
    <w:rsid w:val="005C5233"/>
    <w:rsid w:val="00650085"/>
    <w:rsid w:val="006D5841"/>
    <w:rsid w:val="00750FCF"/>
    <w:rsid w:val="00795DFB"/>
    <w:rsid w:val="008906A1"/>
    <w:rsid w:val="00903C94"/>
    <w:rsid w:val="00904B91"/>
    <w:rsid w:val="00B42344"/>
    <w:rsid w:val="00C463ED"/>
    <w:rsid w:val="00D3382F"/>
    <w:rsid w:val="00DF7517"/>
    <w:rsid w:val="00E74608"/>
    <w:rsid w:val="00EF0353"/>
    <w:rsid w:val="00F7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D79D1"/>
  <w15:chartTrackingRefBased/>
  <w15:docId w15:val="{7F1ABEA1-C73B-4900-81A5-83F266B1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5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2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2D9"/>
    <w:rPr>
      <w:rFonts w:ascii="Segoe UI" w:eastAsia="Times New Roman" w:hAnsi="Segoe UI" w:cs="Segoe UI"/>
      <w:sz w:val="18"/>
      <w:szCs w:val="18"/>
      <w:lang w:val="en-US" w:eastAsia="en-CA"/>
    </w:rPr>
  </w:style>
  <w:style w:type="paragraph" w:styleId="ListParagraph">
    <w:name w:val="List Paragraph"/>
    <w:basedOn w:val="Normal"/>
    <w:uiPriority w:val="34"/>
    <w:qFormat/>
    <w:rsid w:val="00750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hane.wiebe@twu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rackiereg.com/TWUSpartanXCOpen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05620AE560D418D747BAAB9754293" ma:contentTypeVersion="14" ma:contentTypeDescription="Create a new document." ma:contentTypeScope="" ma:versionID="185c258e29ca844e07cc86088c2e9eba">
  <xsd:schema xmlns:xsd="http://www.w3.org/2001/XMLSchema" xmlns:xs="http://www.w3.org/2001/XMLSchema" xmlns:p="http://schemas.microsoft.com/office/2006/metadata/properties" xmlns:ns3="c854fdac-9944-43ff-a053-1a6cbf139474" xmlns:ns4="c06ba617-1904-44c7-8fc5-ec00bc1f376e" targetNamespace="http://schemas.microsoft.com/office/2006/metadata/properties" ma:root="true" ma:fieldsID="38c321c8e98772de530e18ef35609aff" ns3:_="" ns4:_="">
    <xsd:import namespace="c854fdac-9944-43ff-a053-1a6cbf139474"/>
    <xsd:import namespace="c06ba617-1904-44c7-8fc5-ec00bc1f37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4fdac-9944-43ff-a053-1a6cbf1394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ba617-1904-44c7-8fc5-ec00bc1f3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0B2949-D595-4F59-968C-46BB36F9F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5AD34-825B-485F-A84F-F16DD217F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4fdac-9944-43ff-a053-1a6cbf139474"/>
    <ds:schemaRef ds:uri="c06ba617-1904-44c7-8fc5-ec00bc1f3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B7DDAF-DE29-46A7-86DC-AA919BC56F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Stellingwerff</dc:creator>
  <cp:keywords/>
  <dc:description/>
  <cp:lastModifiedBy>Jamie Sinclair</cp:lastModifiedBy>
  <cp:revision>2</cp:revision>
  <cp:lastPrinted>2021-08-18T22:40:00Z</cp:lastPrinted>
  <dcterms:created xsi:type="dcterms:W3CDTF">2021-09-02T21:14:00Z</dcterms:created>
  <dcterms:modified xsi:type="dcterms:W3CDTF">2021-09-02T21:14:00Z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0x010100C8D05620AE560D418D747BAAB9754293</vt:lpwstr>
  </property>
</Properties>
</file>