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D1375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9"/>
          <w:szCs w:val="29"/>
        </w:rPr>
      </w:pPr>
      <w:r>
        <w:rPr>
          <w:rFonts w:ascii="Arial-BoldMT" w:hAnsi="Arial-BoldMT" w:cs="Arial-BoldMT"/>
          <w:b/>
          <w:bCs/>
          <w:color w:val="222222"/>
          <w:sz w:val="29"/>
          <w:szCs w:val="29"/>
        </w:rPr>
        <w:t>SAANICH PENINSULA PICKLEBALL ASSOCIATION</w:t>
      </w:r>
    </w:p>
    <w:p w14:paraId="0B605E67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9"/>
          <w:szCs w:val="29"/>
        </w:rPr>
      </w:pPr>
      <w:r>
        <w:rPr>
          <w:rFonts w:ascii="Arial-BoldMT" w:hAnsi="Arial-BoldMT" w:cs="Arial-BoldMT"/>
          <w:b/>
          <w:bCs/>
          <w:color w:val="222222"/>
          <w:sz w:val="29"/>
          <w:szCs w:val="29"/>
        </w:rPr>
        <w:t>MEMBERSHIP AGREEMENT, RELEASE AND WAIVER OF LIABILITY</w:t>
      </w:r>
    </w:p>
    <w:p w14:paraId="0B12424E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I recognize and understand that there are certain inherent risks [risk of injury due to</w:t>
      </w:r>
    </w:p>
    <w:p w14:paraId="5686563E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falling or being hit with the ball – risk of collision with walls, nets, paddles and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other</w:t>
      </w:r>
      <w:proofErr w:type="gramEnd"/>
    </w:p>
    <w:p w14:paraId="7AA7734B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players] to which I will be exposed and because of the nature and level of the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sports</w:t>
      </w:r>
      <w:proofErr w:type="gramEnd"/>
    </w:p>
    <w:p w14:paraId="04FEFE3C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activity in which I have agreed to participate. In consideration of being allowed to</w:t>
      </w:r>
    </w:p>
    <w:p w14:paraId="456BEC2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participate in the Saanich Peninsula Pickleball Association (SPPA) and all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related</w:t>
      </w:r>
      <w:proofErr w:type="gramEnd"/>
    </w:p>
    <w:p w14:paraId="58509D3E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events and activities, I hold the SPPA and its representatives harmless should any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injury</w:t>
      </w:r>
      <w:proofErr w:type="gramEnd"/>
    </w:p>
    <w:p w14:paraId="27AD2905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or loss occur as a result of my participation in Pickleball or any other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associated</w:t>
      </w:r>
      <w:proofErr w:type="gramEnd"/>
    </w:p>
    <w:p w14:paraId="390B61F5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activities. I acknowledge that the SPPA is neither liable nor responsible for any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damage</w:t>
      </w:r>
      <w:proofErr w:type="gramEnd"/>
    </w:p>
    <w:p w14:paraId="04B9D63D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to, loss or theft of personal property.</w:t>
      </w:r>
    </w:p>
    <w:p w14:paraId="685C9AA7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I the undersigned give permission for SPPA to use or distribute, without limitation or</w:t>
      </w:r>
    </w:p>
    <w:p w14:paraId="43A5F739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obligation, any record of the events which may include my voice or image. I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authorize</w:t>
      </w:r>
      <w:proofErr w:type="gramEnd"/>
    </w:p>
    <w:p w14:paraId="510A1787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the SPPA to contact me via email to keep in touch with Pickleball information, news,</w:t>
      </w:r>
    </w:p>
    <w:p w14:paraId="0B357D5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tournaments, sales and so forth. As evidenced by my signature, I hereby, for my heirs,</w:t>
      </w:r>
    </w:p>
    <w:p w14:paraId="1E176B7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administrators and assigns, release, waive and hold harmless SPPA, their directors,</w:t>
      </w:r>
    </w:p>
    <w:p w14:paraId="0383B3A4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agents, coaches, instructors and other members of the association,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sponsoring</w:t>
      </w:r>
      <w:proofErr w:type="gramEnd"/>
    </w:p>
    <w:p w14:paraId="6E8F5F82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agencies, sponsors, advertisers and if applicable, owners and lessors of premises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used</w:t>
      </w:r>
      <w:proofErr w:type="gramEnd"/>
    </w:p>
    <w:p w14:paraId="0D5002A1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to conduct the event, from any manner of claims or lawsuits that may result from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my</w:t>
      </w:r>
      <w:proofErr w:type="gramEnd"/>
    </w:p>
    <w:p w14:paraId="51818C77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participation in this sport.</w:t>
      </w:r>
    </w:p>
    <w:p w14:paraId="71F690FC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By signing this membership form the applicant agrees to be bound by the Code of Ethics</w:t>
      </w:r>
    </w:p>
    <w:p w14:paraId="1B2518F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and Court Etiquette as found on the reverse of this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document</w:t>
      </w:r>
      <w:proofErr w:type="gramEnd"/>
    </w:p>
    <w:p w14:paraId="793CB571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NAME ___________________________________</w:t>
      </w:r>
    </w:p>
    <w:p w14:paraId="2909A2D8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Address ______________________________________</w:t>
      </w:r>
    </w:p>
    <w:p w14:paraId="71B8F66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City _________________________________</w:t>
      </w:r>
    </w:p>
    <w:p w14:paraId="5FD2E27B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Postal Code _____________</w:t>
      </w:r>
    </w:p>
    <w:p w14:paraId="384760BA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EMAIL ___________________________________________</w:t>
      </w:r>
    </w:p>
    <w:p w14:paraId="25568375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I have read the above and have signed voluntarily.</w:t>
      </w:r>
    </w:p>
    <w:p w14:paraId="02FDE8B7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________________________________________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Date:_</w:t>
      </w:r>
      <w:proofErr w:type="gramEnd"/>
      <w:r>
        <w:rPr>
          <w:rFonts w:ascii="ArialMT" w:hAnsi="ArialMT" w:cs="ArialMT"/>
          <w:color w:val="222222"/>
          <w:sz w:val="24"/>
          <w:szCs w:val="24"/>
        </w:rPr>
        <w:t>___________________</w:t>
      </w:r>
    </w:p>
    <w:p w14:paraId="61D55359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Signature</w:t>
      </w:r>
    </w:p>
    <w:p w14:paraId="4FEB773E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ABABAB"/>
          <w:sz w:val="18"/>
          <w:szCs w:val="18"/>
        </w:rPr>
      </w:pPr>
      <w:r>
        <w:rPr>
          <w:rFonts w:ascii="ArialMT" w:hAnsi="ArialMT" w:cs="ArialMT"/>
          <w:color w:val="ABABAB"/>
          <w:sz w:val="18"/>
          <w:szCs w:val="18"/>
        </w:rPr>
        <w:t>June 2020</w:t>
      </w:r>
    </w:p>
    <w:p w14:paraId="174A644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Phone #: _________________</w:t>
      </w:r>
    </w:p>
    <w:p w14:paraId="1BF6FBED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Date of Birth: _________________</w:t>
      </w:r>
    </w:p>
    <w:p w14:paraId="6D2B62AD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Do you want your name added to the SPPA e-mail list to members: ___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Y ___N</w:t>
      </w:r>
      <w:proofErr w:type="gramEnd"/>
    </w:p>
    <w:p w14:paraId="34756DCD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4"/>
          <w:szCs w:val="24"/>
        </w:rPr>
      </w:pPr>
      <w:r>
        <w:rPr>
          <w:rFonts w:ascii="Arial-BoldMT" w:hAnsi="Arial-BoldMT" w:cs="Arial-BoldMT"/>
          <w:b/>
          <w:bCs/>
          <w:color w:val="222222"/>
          <w:sz w:val="24"/>
          <w:szCs w:val="24"/>
        </w:rPr>
        <w:t>SAANICH PENINSULA PICKLEBALL ASSOCIATION</w:t>
      </w:r>
    </w:p>
    <w:p w14:paraId="18021B21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4"/>
          <w:szCs w:val="24"/>
        </w:rPr>
      </w:pPr>
      <w:r>
        <w:rPr>
          <w:rFonts w:ascii="Arial-BoldMT" w:hAnsi="Arial-BoldMT" w:cs="Arial-BoldMT"/>
          <w:b/>
          <w:bCs/>
          <w:color w:val="222222"/>
          <w:sz w:val="24"/>
          <w:szCs w:val="24"/>
        </w:rPr>
        <w:t>CODE OF CONDUCT for both Indoor and Outdoor play</w:t>
      </w:r>
    </w:p>
    <w:p w14:paraId="23D789AC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1. It is essential that all SPPA members and volunteers embrace the values of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good</w:t>
      </w:r>
      <w:proofErr w:type="gramEnd"/>
    </w:p>
    <w:p w14:paraId="1EC9464E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sportsmanship. As such, we aim to provide all participants with a safe,</w:t>
      </w:r>
    </w:p>
    <w:p w14:paraId="2A9AE85E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competitive and enjoyable atmosphere.</w:t>
      </w:r>
    </w:p>
    <w:p w14:paraId="13D1234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2. All SPPA members shall treat everyone with courtesy and respect within the</w:t>
      </w:r>
    </w:p>
    <w:p w14:paraId="59445A46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context of pickleball, regardless of gender, place or origin,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colour</w:t>
      </w:r>
      <w:proofErr w:type="gramEnd"/>
      <w:r>
        <w:rPr>
          <w:rFonts w:ascii="ArialMT" w:hAnsi="ArialMT" w:cs="ArialMT"/>
          <w:color w:val="222222"/>
          <w:sz w:val="24"/>
          <w:szCs w:val="24"/>
        </w:rPr>
        <w:t xml:space="preserve"> or ethnicity,</w:t>
      </w:r>
    </w:p>
    <w:p w14:paraId="2E4821B2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religion, political belief, economic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status</w:t>
      </w:r>
      <w:proofErr w:type="gramEnd"/>
      <w:r>
        <w:rPr>
          <w:rFonts w:ascii="ArialMT" w:hAnsi="ArialMT" w:cs="ArialMT"/>
          <w:color w:val="222222"/>
          <w:sz w:val="24"/>
          <w:szCs w:val="24"/>
        </w:rPr>
        <w:t xml:space="preserve"> or ability. This requirement prohibits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any</w:t>
      </w:r>
      <w:proofErr w:type="gramEnd"/>
    </w:p>
    <w:p w14:paraId="20418395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form of harassment or discrimination.</w:t>
      </w:r>
    </w:p>
    <w:p w14:paraId="0C619D69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3. All SPPA members shall exhibit fairness and integrity, follow proper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pickleball</w:t>
      </w:r>
      <w:proofErr w:type="gramEnd"/>
    </w:p>
    <w:p w14:paraId="17E0740D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lastRenderedPageBreak/>
        <w:t xml:space="preserve">etiquette guidelines and educate others to do the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same;</w:t>
      </w:r>
      <w:proofErr w:type="gramEnd"/>
    </w:p>
    <w:p w14:paraId="18D0E553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4. All SPPA members shall not engage in unsportsmanlike conduct or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encourage</w:t>
      </w:r>
      <w:proofErr w:type="gramEnd"/>
    </w:p>
    <w:p w14:paraId="20FA6963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others to do so, nor engage in any behaviour that would endanger the health,</w:t>
      </w:r>
    </w:p>
    <w:p w14:paraId="41A9B256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safety or wellbeing of others.</w:t>
      </w:r>
    </w:p>
    <w:p w14:paraId="262B7000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5. Treat others in a courteous and respectful manner and refrain from using profane,</w:t>
      </w:r>
    </w:p>
    <w:p w14:paraId="6B7472E9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insulting, harassing or otherwise offensive language either on or off the courts.</w:t>
      </w:r>
    </w:p>
    <w:p w14:paraId="6D693659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6. Abide by the International Federation Pickleball (IFP) rules and regulations.</w:t>
      </w:r>
    </w:p>
    <w:p w14:paraId="7856EF23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The Saanich Peninsula Pickleball Association board has the right to caution any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player</w:t>
      </w:r>
      <w:proofErr w:type="gramEnd"/>
    </w:p>
    <w:p w14:paraId="3A2106D4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or player's guest for an infraction of the above code of conduct. Multiple infractions may</w:t>
      </w:r>
    </w:p>
    <w:p w14:paraId="200FC943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result in a suspension after consultation with the board and the offending member.</w:t>
      </w:r>
    </w:p>
    <w:p w14:paraId="18A8C571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  <w:sz w:val="24"/>
          <w:szCs w:val="24"/>
        </w:rPr>
      </w:pPr>
      <w:r>
        <w:rPr>
          <w:rFonts w:ascii="Arial-BoldMT" w:hAnsi="Arial-BoldMT" w:cs="Arial-BoldMT"/>
          <w:b/>
          <w:bCs/>
          <w:color w:val="222222"/>
          <w:sz w:val="24"/>
          <w:szCs w:val="24"/>
        </w:rPr>
        <w:t>Etiquette for both Indoor and Outdoor play</w:t>
      </w:r>
    </w:p>
    <w:p w14:paraId="1DAB3913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1. Do not chase the ball onto another court. Be courteous and return other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players'</w:t>
      </w:r>
      <w:proofErr w:type="gramEnd"/>
    </w:p>
    <w:p w14:paraId="4CB94A25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balls that stray into and behind your court. If another team's ball is in your court</w:t>
      </w:r>
    </w:p>
    <w:p w14:paraId="7B5E48C7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during play, in the interest of safety - stop your play and have the server reserve.</w:t>
      </w:r>
    </w:p>
    <w:p w14:paraId="6B1AE43D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2. Be on time. Be early. Give yourself time to warm up properly. Be available to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go</w:t>
      </w:r>
      <w:proofErr w:type="gramEnd"/>
    </w:p>
    <w:p w14:paraId="01B2F25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on the court when your next assigned court is available. Be respectful of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those</w:t>
      </w:r>
      <w:proofErr w:type="gramEnd"/>
    </w:p>
    <w:p w14:paraId="4908E3E1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players on the court and avoid unnecessary interruptions or crowding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their</w:t>
      </w:r>
      <w:proofErr w:type="gramEnd"/>
    </w:p>
    <w:p w14:paraId="751AFF83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playing area.</w:t>
      </w:r>
    </w:p>
    <w:p w14:paraId="27C92E17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3. All players start out as beginners. The better, more experienced players should</w:t>
      </w:r>
    </w:p>
    <w:p w14:paraId="6BF9F89A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play with or against the less experienced players without hesitation. We are all in</w:t>
      </w:r>
    </w:p>
    <w:p w14:paraId="6FC31A63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the same association.</w:t>
      </w:r>
    </w:p>
    <w:p w14:paraId="2AD83E47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4. When play is completed and you are leaving the court, be courteous to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players</w:t>
      </w:r>
      <w:proofErr w:type="gramEnd"/>
    </w:p>
    <w:p w14:paraId="44D9FC70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still playing and ensure ample clearance behind and beside the courts that are in</w:t>
      </w:r>
    </w:p>
    <w:p w14:paraId="79B63BE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play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so as to</w:t>
      </w:r>
      <w:proofErr w:type="gramEnd"/>
      <w:r>
        <w:rPr>
          <w:rFonts w:ascii="ArialMT" w:hAnsi="ArialMT" w:cs="ArialMT"/>
          <w:color w:val="222222"/>
          <w:sz w:val="24"/>
          <w:szCs w:val="24"/>
        </w:rPr>
        <w:t xml:space="preserve"> not interrupt their game.</w:t>
      </w:r>
    </w:p>
    <w:p w14:paraId="5F264B90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5. If the opponent claims there was a major distraction while hitting a shot (such as</w:t>
      </w:r>
    </w:p>
    <w:p w14:paraId="5B2DCA5F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 xml:space="preserve">a ball bouncing, or someone entering onto the court), </w:t>
      </w:r>
      <w:proofErr w:type="gramStart"/>
      <w:r>
        <w:rPr>
          <w:rFonts w:ascii="ArialMT" w:hAnsi="ArialMT" w:cs="ArialMT"/>
          <w:color w:val="222222"/>
          <w:sz w:val="24"/>
          <w:szCs w:val="24"/>
        </w:rPr>
        <w:t>don't</w:t>
      </w:r>
      <w:proofErr w:type="gramEnd"/>
      <w:r>
        <w:rPr>
          <w:rFonts w:ascii="ArialMT" w:hAnsi="ArialMT" w:cs="ArialMT"/>
          <w:color w:val="222222"/>
          <w:sz w:val="24"/>
          <w:szCs w:val="24"/>
        </w:rPr>
        <w:t xml:space="preserve"> hesitate to replay the</w:t>
      </w:r>
    </w:p>
    <w:p w14:paraId="06B99068" w14:textId="77777777" w:rsidR="00932728" w:rsidRDefault="00932728" w:rsidP="009327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4"/>
          <w:szCs w:val="24"/>
        </w:rPr>
      </w:pPr>
      <w:r>
        <w:rPr>
          <w:rFonts w:ascii="ArialMT" w:hAnsi="ArialMT" w:cs="ArialMT"/>
          <w:color w:val="222222"/>
          <w:sz w:val="24"/>
          <w:szCs w:val="24"/>
        </w:rPr>
        <w:t>point.</w:t>
      </w:r>
    </w:p>
    <w:p w14:paraId="2DA141CE" w14:textId="17E59CDB" w:rsidR="00932728" w:rsidRDefault="00932728" w:rsidP="00932728">
      <w:r>
        <w:rPr>
          <w:rFonts w:ascii="ArialMT" w:hAnsi="ArialMT" w:cs="ArialMT"/>
          <w:color w:val="222222"/>
          <w:sz w:val="24"/>
          <w:szCs w:val="24"/>
        </w:rPr>
        <w:t>6. Leave no garbage behind. Remove any cans, containers, refuse from court area.</w:t>
      </w:r>
    </w:p>
    <w:sectPr w:rsidR="00932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28"/>
    <w:rsid w:val="009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38DE"/>
  <w15:chartTrackingRefBased/>
  <w15:docId w15:val="{3B38BE0D-62F8-446E-947C-524243C5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favickery@shaw.ca</dc:creator>
  <cp:keywords/>
  <dc:description/>
  <cp:lastModifiedBy>favickery@shaw.ca</cp:lastModifiedBy>
  <cp:revision>1</cp:revision>
  <dcterms:created xsi:type="dcterms:W3CDTF">2021-03-14T16:48:00Z</dcterms:created>
  <dcterms:modified xsi:type="dcterms:W3CDTF">2021-03-14T16:49:00Z</dcterms:modified>
</cp:coreProperties>
</file>