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A772" w14:textId="77777777" w:rsidR="004372B1" w:rsidRPr="00F15579" w:rsidRDefault="00EF4849" w:rsidP="00F15579">
      <w:pPr>
        <w:rPr>
          <w:rFonts w:ascii="Arial" w:hAnsi="Arial" w:cs="Arial"/>
          <w:sz w:val="24"/>
          <w:szCs w:val="24"/>
        </w:rPr>
      </w:pPr>
      <w:r w:rsidRPr="00F15579">
        <w:rPr>
          <w:rFonts w:ascii="Arial" w:hAnsi="Arial" w:cs="Arial"/>
          <w:sz w:val="24"/>
          <w:szCs w:val="24"/>
        </w:rPr>
        <w:t xml:space="preserve">Dear </w:t>
      </w:r>
      <w:r w:rsidR="00867BA4">
        <w:rPr>
          <w:rFonts w:ascii="Arial" w:hAnsi="Arial" w:cs="Arial"/>
          <w:sz w:val="24"/>
          <w:szCs w:val="24"/>
        </w:rPr>
        <w:t>Sport Partners/</w:t>
      </w:r>
      <w:r w:rsidRPr="00F15579">
        <w:rPr>
          <w:rFonts w:ascii="Arial" w:hAnsi="Arial" w:cs="Arial"/>
          <w:sz w:val="24"/>
          <w:szCs w:val="24"/>
        </w:rPr>
        <w:t>Colleagues,</w:t>
      </w:r>
    </w:p>
    <w:p w14:paraId="4454B441" w14:textId="77777777" w:rsidR="00EF4849" w:rsidRPr="00F15579" w:rsidRDefault="00EF4849" w:rsidP="00F15579">
      <w:pPr>
        <w:rPr>
          <w:rFonts w:ascii="Arial" w:hAnsi="Arial" w:cs="Arial"/>
          <w:sz w:val="24"/>
          <w:szCs w:val="24"/>
        </w:rPr>
      </w:pPr>
      <w:r w:rsidRPr="00F15579">
        <w:rPr>
          <w:rFonts w:ascii="Arial" w:hAnsi="Arial" w:cs="Arial"/>
          <w:sz w:val="24"/>
          <w:szCs w:val="24"/>
        </w:rPr>
        <w:t>As you may be aware</w:t>
      </w:r>
      <w:r w:rsidR="006315C0">
        <w:rPr>
          <w:rFonts w:ascii="Arial" w:hAnsi="Arial" w:cs="Arial"/>
          <w:sz w:val="24"/>
          <w:szCs w:val="24"/>
        </w:rPr>
        <w:t>,</w:t>
      </w:r>
      <w:r w:rsidRPr="00F15579">
        <w:rPr>
          <w:rFonts w:ascii="Arial" w:hAnsi="Arial" w:cs="Arial"/>
          <w:sz w:val="24"/>
          <w:szCs w:val="24"/>
        </w:rPr>
        <w:t xml:space="preserve"> the government is moving forward </w:t>
      </w:r>
      <w:r w:rsidR="00867BA4">
        <w:rPr>
          <w:rFonts w:ascii="Arial" w:hAnsi="Arial" w:cs="Arial"/>
          <w:sz w:val="24"/>
          <w:szCs w:val="24"/>
        </w:rPr>
        <w:t>with the</w:t>
      </w:r>
      <w:r w:rsidRPr="00F15579">
        <w:rPr>
          <w:rFonts w:ascii="Arial" w:hAnsi="Arial" w:cs="Arial"/>
          <w:sz w:val="24"/>
          <w:szCs w:val="24"/>
        </w:rPr>
        <w:t xml:space="preserve"> first stage of reopening the province with key public health measures in place</w:t>
      </w:r>
      <w:r w:rsidR="00867BA4">
        <w:rPr>
          <w:rFonts w:ascii="Arial" w:hAnsi="Arial" w:cs="Arial"/>
          <w:sz w:val="24"/>
          <w:szCs w:val="24"/>
        </w:rPr>
        <w:t xml:space="preserve">. </w:t>
      </w:r>
    </w:p>
    <w:p w14:paraId="0093F490" w14:textId="7B526089" w:rsidR="00F15579" w:rsidRPr="00F15579" w:rsidRDefault="00EF4849" w:rsidP="00F155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579">
        <w:rPr>
          <w:rFonts w:ascii="Arial" w:hAnsi="Arial" w:cs="Arial"/>
          <w:sz w:val="24"/>
          <w:szCs w:val="24"/>
        </w:rPr>
        <w:t xml:space="preserve">As of Tuesday, May 19, Ontario eased restrictions on </w:t>
      </w:r>
      <w:r w:rsidR="0047041F">
        <w:rPr>
          <w:rFonts w:ascii="Arial" w:hAnsi="Arial" w:cs="Arial"/>
          <w:sz w:val="24"/>
          <w:szCs w:val="24"/>
        </w:rPr>
        <w:t xml:space="preserve">sport activities.  </w:t>
      </w:r>
      <w:r w:rsidRPr="00F15579">
        <w:rPr>
          <w:rFonts w:ascii="Arial" w:hAnsi="Arial" w:cs="Arial"/>
          <w:sz w:val="24"/>
          <w:szCs w:val="24"/>
        </w:rPr>
        <w:t xml:space="preserve">You can find </w:t>
      </w:r>
      <w:r w:rsidR="0047041F">
        <w:rPr>
          <w:rFonts w:ascii="Arial" w:hAnsi="Arial" w:cs="Arial"/>
          <w:sz w:val="24"/>
          <w:szCs w:val="24"/>
        </w:rPr>
        <w:t xml:space="preserve">more information on </w:t>
      </w:r>
      <w:r w:rsidRPr="00F15579">
        <w:rPr>
          <w:rFonts w:ascii="Arial" w:hAnsi="Arial" w:cs="Arial"/>
          <w:sz w:val="24"/>
          <w:szCs w:val="24"/>
        </w:rPr>
        <w:t>the requirements by visiting</w:t>
      </w:r>
      <w:r w:rsidR="00867BA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8253AD" w:rsidRPr="00C61963">
          <w:rPr>
            <w:rStyle w:val="Hyperlink"/>
            <w:rFonts w:ascii="Arial" w:hAnsi="Arial" w:cs="Arial"/>
            <w:sz w:val="24"/>
            <w:szCs w:val="24"/>
          </w:rPr>
          <w:t>https://www.ontario.ca/laws/regulation/r20223</w:t>
        </w:r>
      </w:hyperlink>
      <w:r w:rsidR="00867BA4">
        <w:rPr>
          <w:rFonts w:ascii="Arial" w:hAnsi="Arial" w:cs="Arial"/>
          <w:sz w:val="24"/>
          <w:szCs w:val="24"/>
        </w:rPr>
        <w:t>.</w:t>
      </w:r>
    </w:p>
    <w:p w14:paraId="4719EEB6" w14:textId="77777777" w:rsidR="00F15579" w:rsidRDefault="00F15579" w:rsidP="00F1557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8E79103" w14:textId="224E704B" w:rsidR="00EF4849" w:rsidRPr="00F15579" w:rsidRDefault="00EF4849" w:rsidP="00F1557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ministry is aware that there ha</w:t>
      </w:r>
      <w:r w:rsidR="006315C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ve</w:t>
      </w:r>
      <w:r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been questions</w:t>
      </w:r>
      <w:r w:rsidR="00867B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15579"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regarding</w:t>
      </w:r>
      <w:r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what </w:t>
      </w:r>
      <w:r w:rsidR="00867B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</w:t>
      </w:r>
      <w:r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changes mean to the sport sector.</w:t>
      </w:r>
      <w:r w:rsidR="001106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We want to provide with you the information you need to determine next steps for your organization.  </w:t>
      </w:r>
    </w:p>
    <w:p w14:paraId="76B2FDAC" w14:textId="77777777" w:rsidR="00EF4849" w:rsidRPr="00F15579" w:rsidRDefault="00EF4849" w:rsidP="00F1557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3322D46" w14:textId="36369EED" w:rsidR="00827D07" w:rsidRPr="00F15579" w:rsidRDefault="00867BA4" w:rsidP="00F1557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amendment </w:t>
      </w:r>
      <w:r w:rsidR="00827D07" w:rsidRPr="00F15579">
        <w:rPr>
          <w:rFonts w:ascii="Arial" w:hAnsi="Arial" w:cs="Arial"/>
          <w:sz w:val="24"/>
          <w:szCs w:val="24"/>
        </w:rPr>
        <w:t>to the Emergency Order allow</w:t>
      </w:r>
      <w:r w:rsidR="0011069D">
        <w:rPr>
          <w:rFonts w:ascii="Arial" w:hAnsi="Arial" w:cs="Arial"/>
          <w:sz w:val="24"/>
          <w:szCs w:val="24"/>
        </w:rPr>
        <w:t>s</w:t>
      </w:r>
      <w:r w:rsidR="00827D07" w:rsidRPr="00F15579">
        <w:rPr>
          <w:rFonts w:ascii="Arial" w:hAnsi="Arial" w:cs="Arial"/>
          <w:sz w:val="24"/>
          <w:szCs w:val="24"/>
        </w:rPr>
        <w:t xml:space="preserve"> for the opening and controlled use of sporting facilities</w:t>
      </w:r>
      <w:r w:rsidR="006315C0">
        <w:rPr>
          <w:rFonts w:ascii="Arial" w:hAnsi="Arial" w:cs="Arial"/>
          <w:sz w:val="24"/>
          <w:szCs w:val="24"/>
        </w:rPr>
        <w:t>,</w:t>
      </w:r>
      <w:r w:rsidR="00827D07" w:rsidRPr="00F155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7D07" w:rsidRPr="00F15579">
        <w:rPr>
          <w:rFonts w:ascii="Arial" w:hAnsi="Arial" w:cs="Arial"/>
          <w:sz w:val="24"/>
          <w:szCs w:val="24"/>
        </w:rPr>
        <w:t>with the exception of</w:t>
      </w:r>
      <w:proofErr w:type="gramEnd"/>
      <w:r w:rsidR="00827D07" w:rsidRPr="00F15579">
        <w:rPr>
          <w:rFonts w:ascii="Arial" w:hAnsi="Arial" w:cs="Arial"/>
          <w:sz w:val="24"/>
          <w:szCs w:val="24"/>
        </w:rPr>
        <w:t xml:space="preserve"> pools.</w:t>
      </w:r>
      <w:r w:rsidR="006315C0">
        <w:rPr>
          <w:rFonts w:ascii="Arial" w:hAnsi="Arial" w:cs="Arial"/>
          <w:sz w:val="24"/>
          <w:szCs w:val="24"/>
        </w:rPr>
        <w:t xml:space="preserve"> </w:t>
      </w:r>
      <w:r w:rsidR="00827D07" w:rsidRPr="00F15579">
        <w:rPr>
          <w:rFonts w:ascii="Arial" w:hAnsi="Arial" w:cs="Arial"/>
          <w:sz w:val="24"/>
          <w:szCs w:val="24"/>
        </w:rPr>
        <w:t xml:space="preserve">The following organizations, their leagues, clubs </w:t>
      </w:r>
      <w:r w:rsidR="0047041F">
        <w:rPr>
          <w:rFonts w:ascii="Arial" w:hAnsi="Arial" w:cs="Arial"/>
          <w:sz w:val="24"/>
          <w:szCs w:val="24"/>
        </w:rPr>
        <w:t xml:space="preserve">are </w:t>
      </w:r>
      <w:r w:rsidR="00827D07" w:rsidRPr="00F15579">
        <w:rPr>
          <w:rFonts w:ascii="Arial" w:hAnsi="Arial" w:cs="Arial"/>
          <w:sz w:val="24"/>
          <w:szCs w:val="24"/>
        </w:rPr>
        <w:t>identified in th</w:t>
      </w:r>
      <w:r>
        <w:rPr>
          <w:rFonts w:ascii="Arial" w:hAnsi="Arial" w:cs="Arial"/>
          <w:sz w:val="24"/>
          <w:szCs w:val="24"/>
        </w:rPr>
        <w:t xml:space="preserve">at </w:t>
      </w:r>
      <w:r w:rsidR="00827D07" w:rsidRPr="00F15579">
        <w:rPr>
          <w:rFonts w:ascii="Arial" w:hAnsi="Arial" w:cs="Arial"/>
          <w:sz w:val="24"/>
          <w:szCs w:val="24"/>
        </w:rPr>
        <w:t>order</w:t>
      </w:r>
      <w:r w:rsidR="006315C0">
        <w:rPr>
          <w:rFonts w:ascii="Arial" w:hAnsi="Arial" w:cs="Arial"/>
          <w:sz w:val="24"/>
          <w:szCs w:val="24"/>
        </w:rPr>
        <w:t>:</w:t>
      </w:r>
      <w:r w:rsidR="00827D07" w:rsidRPr="00F15579">
        <w:rPr>
          <w:rFonts w:ascii="Arial" w:hAnsi="Arial" w:cs="Arial"/>
          <w:sz w:val="24"/>
          <w:szCs w:val="24"/>
        </w:rPr>
        <w:t xml:space="preserve"> </w:t>
      </w:r>
    </w:p>
    <w:p w14:paraId="46FFB763" w14:textId="77777777" w:rsidR="00827D07" w:rsidRPr="00867BA4" w:rsidRDefault="00827D07" w:rsidP="00867BA4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Cs w:val="24"/>
        </w:rPr>
      </w:pPr>
      <w:r w:rsidRPr="00867BA4">
        <w:rPr>
          <w:rFonts w:ascii="Arial" w:hAnsi="Arial" w:cs="Arial"/>
          <w:szCs w:val="24"/>
        </w:rPr>
        <w:t>A national sport organization funded by sport Canada or a member club of such an organization</w:t>
      </w:r>
    </w:p>
    <w:p w14:paraId="5B2B2C73" w14:textId="77777777" w:rsidR="00827D07" w:rsidRPr="00867BA4" w:rsidRDefault="00827D07" w:rsidP="00867BA4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Cs w:val="24"/>
        </w:rPr>
      </w:pPr>
      <w:r w:rsidRPr="00867BA4">
        <w:rPr>
          <w:rFonts w:ascii="Arial" w:hAnsi="Arial" w:cs="Arial"/>
          <w:szCs w:val="24"/>
        </w:rPr>
        <w:t>A provincial sport or multi-sport organization recognized by the Ministry of Heritage, Sport, Tourism and Culture Industries or a member club of such an organization</w:t>
      </w:r>
    </w:p>
    <w:p w14:paraId="22552FAA" w14:textId="77777777" w:rsidR="00827D07" w:rsidRPr="00867BA4" w:rsidRDefault="00827D07" w:rsidP="00867BA4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Cs w:val="24"/>
        </w:rPr>
      </w:pPr>
      <w:r w:rsidRPr="00867BA4">
        <w:rPr>
          <w:rFonts w:ascii="Arial" w:hAnsi="Arial" w:cs="Arial"/>
          <w:szCs w:val="24"/>
        </w:rPr>
        <w:t>A professional sport league or a member of such a league.</w:t>
      </w:r>
    </w:p>
    <w:p w14:paraId="39125836" w14:textId="77777777" w:rsidR="00E36E73" w:rsidRDefault="00E36E73" w:rsidP="00E36E73">
      <w:p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15579">
        <w:rPr>
          <w:rFonts w:ascii="Arial" w:hAnsi="Arial" w:cs="Arial"/>
          <w:sz w:val="24"/>
          <w:szCs w:val="24"/>
        </w:rPr>
        <w:t xml:space="preserve">The amendment to the Emergency Order outlines specific regulations that must be followed by every person, facility and organization that chooses </w:t>
      </w:r>
      <w:r w:rsidR="0011069D">
        <w:rPr>
          <w:rFonts w:ascii="Arial" w:hAnsi="Arial" w:cs="Arial"/>
          <w:sz w:val="24"/>
          <w:szCs w:val="24"/>
        </w:rPr>
        <w:t xml:space="preserve">to </w:t>
      </w:r>
      <w:r w:rsidRPr="00F15579">
        <w:rPr>
          <w:rFonts w:ascii="Arial" w:hAnsi="Arial" w:cs="Arial"/>
          <w:sz w:val="24"/>
          <w:szCs w:val="24"/>
        </w:rPr>
        <w:t>return to sport</w:t>
      </w:r>
      <w:r w:rsidR="0011069D">
        <w:rPr>
          <w:rFonts w:ascii="Arial" w:hAnsi="Arial" w:cs="Arial"/>
          <w:sz w:val="24"/>
          <w:szCs w:val="24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0FCEE616" w14:textId="687BADFB" w:rsidR="00827D07" w:rsidRPr="00F15579" w:rsidRDefault="00827D07" w:rsidP="00F1557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15579">
        <w:rPr>
          <w:rFonts w:ascii="Arial" w:hAnsi="Arial" w:cs="Arial"/>
          <w:sz w:val="24"/>
          <w:szCs w:val="24"/>
        </w:rPr>
        <w:t xml:space="preserve">National </w:t>
      </w:r>
      <w:r w:rsidR="00867BA4">
        <w:rPr>
          <w:rFonts w:ascii="Arial" w:hAnsi="Arial" w:cs="Arial"/>
          <w:sz w:val="24"/>
          <w:szCs w:val="24"/>
        </w:rPr>
        <w:t>s</w:t>
      </w:r>
      <w:r w:rsidRPr="00F15579">
        <w:rPr>
          <w:rFonts w:ascii="Arial" w:hAnsi="Arial" w:cs="Arial"/>
          <w:sz w:val="24"/>
          <w:szCs w:val="24"/>
        </w:rPr>
        <w:t xml:space="preserve">port </w:t>
      </w:r>
      <w:r w:rsidR="00867BA4">
        <w:rPr>
          <w:rFonts w:ascii="Arial" w:hAnsi="Arial" w:cs="Arial"/>
          <w:sz w:val="24"/>
          <w:szCs w:val="24"/>
        </w:rPr>
        <w:t>o</w:t>
      </w:r>
      <w:r w:rsidRPr="00F15579">
        <w:rPr>
          <w:rFonts w:ascii="Arial" w:hAnsi="Arial" w:cs="Arial"/>
          <w:sz w:val="24"/>
          <w:szCs w:val="24"/>
        </w:rPr>
        <w:t xml:space="preserve">rganizations, </w:t>
      </w:r>
      <w:r w:rsidR="00867BA4">
        <w:rPr>
          <w:rFonts w:ascii="Arial" w:hAnsi="Arial" w:cs="Arial"/>
          <w:sz w:val="24"/>
          <w:szCs w:val="24"/>
        </w:rPr>
        <w:t>p</w:t>
      </w:r>
      <w:r w:rsidRPr="00F15579">
        <w:rPr>
          <w:rFonts w:ascii="Arial" w:hAnsi="Arial" w:cs="Arial"/>
          <w:sz w:val="24"/>
          <w:szCs w:val="24"/>
        </w:rPr>
        <w:t xml:space="preserve">rovincial </w:t>
      </w:r>
      <w:r w:rsidR="00867BA4">
        <w:rPr>
          <w:rFonts w:ascii="Arial" w:hAnsi="Arial" w:cs="Arial"/>
          <w:sz w:val="24"/>
          <w:szCs w:val="24"/>
        </w:rPr>
        <w:t>s</w:t>
      </w:r>
      <w:r w:rsidRPr="00F15579">
        <w:rPr>
          <w:rFonts w:ascii="Arial" w:hAnsi="Arial" w:cs="Arial"/>
          <w:sz w:val="24"/>
          <w:szCs w:val="24"/>
        </w:rPr>
        <w:t xml:space="preserve">port </w:t>
      </w:r>
      <w:r w:rsidR="00867BA4">
        <w:rPr>
          <w:rFonts w:ascii="Arial" w:hAnsi="Arial" w:cs="Arial"/>
          <w:sz w:val="24"/>
          <w:szCs w:val="24"/>
        </w:rPr>
        <w:t>o</w:t>
      </w:r>
      <w:r w:rsidRPr="00F15579">
        <w:rPr>
          <w:rFonts w:ascii="Arial" w:hAnsi="Arial" w:cs="Arial"/>
          <w:sz w:val="24"/>
          <w:szCs w:val="24"/>
        </w:rPr>
        <w:t xml:space="preserve">rganizations, </w:t>
      </w:r>
      <w:r w:rsidR="0090396C">
        <w:rPr>
          <w:rFonts w:ascii="Arial" w:hAnsi="Arial" w:cs="Arial"/>
          <w:sz w:val="24"/>
          <w:szCs w:val="24"/>
        </w:rPr>
        <w:t>and</w:t>
      </w:r>
      <w:r w:rsidRPr="00F15579">
        <w:rPr>
          <w:rFonts w:ascii="Arial" w:hAnsi="Arial" w:cs="Arial"/>
          <w:sz w:val="24"/>
          <w:szCs w:val="24"/>
        </w:rPr>
        <w:t xml:space="preserve"> professional sport leagues must establish rules and policies that will enable</w:t>
      </w:r>
      <w:r w:rsidR="00867BA4">
        <w:rPr>
          <w:rFonts w:ascii="Arial" w:hAnsi="Arial" w:cs="Arial"/>
          <w:sz w:val="24"/>
          <w:szCs w:val="24"/>
        </w:rPr>
        <w:t xml:space="preserve"> the</w:t>
      </w:r>
      <w:r w:rsidRPr="00F15579">
        <w:rPr>
          <w:rFonts w:ascii="Arial" w:hAnsi="Arial" w:cs="Arial"/>
          <w:sz w:val="24"/>
          <w:szCs w:val="24"/>
        </w:rPr>
        <w:t xml:space="preserve"> safe return to sport before their sport resumes.</w:t>
      </w:r>
    </w:p>
    <w:p w14:paraId="0F5DA500" w14:textId="68226258" w:rsidR="00867BA4" w:rsidRDefault="00867BA4" w:rsidP="00F1557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These organizations</w:t>
      </w:r>
      <w:r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are required to put in place health and safety protocols </w:t>
      </w:r>
      <w:r w:rsidRPr="00F15579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C51D6E">
        <w:rPr>
          <w:rFonts w:ascii="Arial" w:hAnsi="Arial" w:cs="Arial"/>
          <w:sz w:val="24"/>
          <w:szCs w:val="24"/>
        </w:rPr>
        <w:t xml:space="preserve">comply  </w:t>
      </w:r>
      <w:r w:rsidRPr="00F15579">
        <w:rPr>
          <w:rFonts w:ascii="Arial" w:hAnsi="Arial" w:cs="Arial"/>
          <w:sz w:val="24"/>
          <w:szCs w:val="24"/>
        </w:rPr>
        <w:t>with</w:t>
      </w:r>
      <w:proofErr w:type="gramEnd"/>
      <w:r w:rsidRPr="00F15579">
        <w:rPr>
          <w:rFonts w:ascii="Arial" w:hAnsi="Arial" w:cs="Arial"/>
          <w:sz w:val="24"/>
          <w:szCs w:val="24"/>
        </w:rPr>
        <w:t xml:space="preserve"> the Chief Medical Officer</w:t>
      </w:r>
      <w:r w:rsidR="006315C0">
        <w:rPr>
          <w:rFonts w:ascii="Arial" w:hAnsi="Arial" w:cs="Arial"/>
          <w:sz w:val="24"/>
          <w:szCs w:val="24"/>
        </w:rPr>
        <w:t xml:space="preserve"> of Health</w:t>
      </w:r>
      <w:r w:rsidRPr="00F15579">
        <w:rPr>
          <w:rFonts w:ascii="Arial" w:hAnsi="Arial" w:cs="Arial"/>
          <w:sz w:val="24"/>
          <w:szCs w:val="24"/>
        </w:rPr>
        <w:t>’s recommendations</w:t>
      </w:r>
      <w:r>
        <w:rPr>
          <w:rFonts w:ascii="Arial" w:hAnsi="Arial" w:cs="Arial"/>
          <w:sz w:val="24"/>
          <w:szCs w:val="24"/>
        </w:rPr>
        <w:t>.</w:t>
      </w:r>
      <w:r w:rsidR="0011069D">
        <w:rPr>
          <w:rFonts w:ascii="Arial" w:hAnsi="Arial" w:cs="Arial"/>
          <w:sz w:val="24"/>
          <w:szCs w:val="24"/>
        </w:rPr>
        <w:t xml:space="preserve"> We encourage you to work with your local public health offices to develop these protocols. </w:t>
      </w:r>
    </w:p>
    <w:p w14:paraId="168F9DA9" w14:textId="1C9D65A0" w:rsidR="00EF4849" w:rsidRPr="00F15579" w:rsidRDefault="0011069D" w:rsidP="00867BA4">
      <w:p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</w:t>
      </w:r>
      <w:r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ltimately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i</w:t>
      </w:r>
      <w:r w:rsidR="00EF4849"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 is up to each sport organization or club to determine whether they </w:t>
      </w:r>
      <w:r w:rsidR="00B10CAE"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can</w:t>
      </w:r>
      <w:r w:rsidR="00EF4849" w:rsidRPr="00F155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reopen under the required conditions as set out by the Emergency Order.</w:t>
      </w:r>
      <w:r w:rsidR="00E36E7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B22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</w:t>
      </w:r>
      <w:r w:rsidR="006563A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reference</w:t>
      </w:r>
      <w:r w:rsidR="006315C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6563A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please find attached a list of frequently asked questions that may </w:t>
      </w:r>
      <w:r w:rsidR="00C51D6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help </w:t>
      </w:r>
      <w:r w:rsidR="006563A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you. </w:t>
      </w:r>
    </w:p>
    <w:p w14:paraId="1EA019C3" w14:textId="77777777" w:rsidR="00EF4849" w:rsidRPr="00E36E73" w:rsidRDefault="00EF4849" w:rsidP="00E36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6E73">
        <w:rPr>
          <w:rFonts w:ascii="Arial" w:hAnsi="Arial" w:cs="Arial"/>
          <w:sz w:val="24"/>
          <w:szCs w:val="24"/>
        </w:rPr>
        <w:t>As Ontario gradually reopens, it is more important than ever to follow public health advice. The government will proceed cautiously and in consultation with the Chief Medical Office</w:t>
      </w:r>
      <w:r w:rsidR="00E36E73">
        <w:rPr>
          <w:rFonts w:ascii="Arial" w:hAnsi="Arial" w:cs="Arial"/>
          <w:sz w:val="24"/>
          <w:szCs w:val="24"/>
        </w:rPr>
        <w:t>r</w:t>
      </w:r>
      <w:r w:rsidR="006315C0">
        <w:rPr>
          <w:rFonts w:ascii="Arial" w:hAnsi="Arial" w:cs="Arial"/>
          <w:sz w:val="24"/>
          <w:szCs w:val="24"/>
        </w:rPr>
        <w:t xml:space="preserve"> of Health</w:t>
      </w:r>
      <w:r w:rsidR="0011069D">
        <w:rPr>
          <w:rFonts w:ascii="Arial" w:hAnsi="Arial" w:cs="Arial"/>
          <w:sz w:val="24"/>
          <w:szCs w:val="24"/>
        </w:rPr>
        <w:t xml:space="preserve">. </w:t>
      </w:r>
    </w:p>
    <w:p w14:paraId="7F091E9C" w14:textId="77777777" w:rsidR="00E36E73" w:rsidRPr="00E36E73" w:rsidRDefault="00E36E73" w:rsidP="00E36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83F89" w14:textId="50F6BC76" w:rsidR="00EF4849" w:rsidRDefault="00EF4849" w:rsidP="00E36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6E73">
        <w:rPr>
          <w:rFonts w:ascii="Arial" w:hAnsi="Arial" w:cs="Arial"/>
          <w:sz w:val="24"/>
          <w:szCs w:val="24"/>
        </w:rPr>
        <w:t xml:space="preserve">Ontario is committed to ensuring our athletes play safe when it is safe to play. </w:t>
      </w:r>
      <w:r w:rsidR="0011069D">
        <w:rPr>
          <w:rFonts w:ascii="Arial" w:hAnsi="Arial" w:cs="Arial"/>
          <w:sz w:val="24"/>
          <w:szCs w:val="24"/>
        </w:rPr>
        <w:t xml:space="preserve">For more information, please email us at </w:t>
      </w:r>
      <w:hyperlink r:id="rId11" w:history="1">
        <w:r w:rsidR="00494ADC" w:rsidRPr="00A36639">
          <w:rPr>
            <w:rStyle w:val="Hyperlink"/>
            <w:rFonts w:ascii="Arial" w:hAnsi="Arial" w:cs="Arial"/>
            <w:sz w:val="24"/>
            <w:szCs w:val="24"/>
          </w:rPr>
          <w:t>sport@ontario.ca</w:t>
        </w:r>
      </w:hyperlink>
      <w:r w:rsidR="00494ADC">
        <w:rPr>
          <w:rFonts w:ascii="Arial" w:hAnsi="Arial" w:cs="Arial"/>
          <w:sz w:val="24"/>
          <w:szCs w:val="24"/>
        </w:rPr>
        <w:t xml:space="preserve"> </w:t>
      </w:r>
    </w:p>
    <w:p w14:paraId="37DA1DCC" w14:textId="77777777" w:rsidR="0011069D" w:rsidRDefault="0011069D" w:rsidP="00E36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B5E956" w14:textId="454D55C0" w:rsidR="0011069D" w:rsidRDefault="0011069D" w:rsidP="00E36E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  <w:bookmarkStart w:id="0" w:name="_GoBack"/>
      <w:bookmarkEnd w:id="0"/>
    </w:p>
    <w:p w14:paraId="42DF7E44" w14:textId="12FBD68A" w:rsidR="0059176A" w:rsidRDefault="0059176A" w:rsidP="00E36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22BD2" w14:textId="5182BAEF" w:rsidR="0059176A" w:rsidRDefault="0059176A" w:rsidP="00E36E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8E622D" wp14:editId="647A1D43">
            <wp:extent cx="1191150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96" cy="50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53FE" w14:textId="77777777" w:rsidR="0011069D" w:rsidRDefault="0011069D" w:rsidP="00E36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7C6F17" w14:textId="77777777" w:rsidR="00494ADC" w:rsidRPr="00494ADC" w:rsidRDefault="00494ADC" w:rsidP="00E36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4ADC">
        <w:rPr>
          <w:rFonts w:ascii="Arial" w:hAnsi="Arial" w:cs="Arial"/>
          <w:b/>
          <w:sz w:val="24"/>
          <w:szCs w:val="24"/>
        </w:rPr>
        <w:t>Steve Harlow</w:t>
      </w:r>
    </w:p>
    <w:p w14:paraId="2334299E" w14:textId="635FB339" w:rsidR="0011069D" w:rsidRPr="0011069D" w:rsidRDefault="00494ADC" w:rsidP="00E36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4ADC">
        <w:rPr>
          <w:rFonts w:ascii="Arial" w:hAnsi="Arial" w:cs="Arial"/>
          <w:b/>
          <w:sz w:val="24"/>
          <w:szCs w:val="24"/>
        </w:rPr>
        <w:t xml:space="preserve">Assistant Deputy Minister </w:t>
      </w:r>
    </w:p>
    <w:p w14:paraId="232D4D12" w14:textId="77777777" w:rsidR="00EF4849" w:rsidRDefault="00EF4849" w:rsidP="00EF4849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BF267A2" w14:textId="77777777" w:rsidR="00EF4849" w:rsidRDefault="00EF4849"/>
    <w:sectPr w:rsidR="00EF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9FB7" w14:textId="77777777" w:rsidR="0026393E" w:rsidRDefault="0026393E" w:rsidP="006315C0">
      <w:pPr>
        <w:spacing w:after="0" w:line="240" w:lineRule="auto"/>
      </w:pPr>
      <w:r>
        <w:separator/>
      </w:r>
    </w:p>
  </w:endnote>
  <w:endnote w:type="continuationSeparator" w:id="0">
    <w:p w14:paraId="4D404FF7" w14:textId="77777777" w:rsidR="0026393E" w:rsidRDefault="0026393E" w:rsidP="0063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6691" w14:textId="77777777" w:rsidR="0026393E" w:rsidRDefault="0026393E" w:rsidP="006315C0">
      <w:pPr>
        <w:spacing w:after="0" w:line="240" w:lineRule="auto"/>
      </w:pPr>
      <w:r>
        <w:separator/>
      </w:r>
    </w:p>
  </w:footnote>
  <w:footnote w:type="continuationSeparator" w:id="0">
    <w:p w14:paraId="766FFA67" w14:textId="77777777" w:rsidR="0026393E" w:rsidRDefault="0026393E" w:rsidP="0063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374"/>
    <w:multiLevelType w:val="hybridMultilevel"/>
    <w:tmpl w:val="FF18F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225E"/>
    <w:multiLevelType w:val="hybridMultilevel"/>
    <w:tmpl w:val="A5AEA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0002F"/>
    <w:multiLevelType w:val="hybridMultilevel"/>
    <w:tmpl w:val="8E5CCE1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192C6B"/>
    <w:multiLevelType w:val="hybridMultilevel"/>
    <w:tmpl w:val="A3EAE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49"/>
    <w:rsid w:val="00002AC1"/>
    <w:rsid w:val="0011069D"/>
    <w:rsid w:val="001C2D75"/>
    <w:rsid w:val="001F3899"/>
    <w:rsid w:val="001F718F"/>
    <w:rsid w:val="0026351A"/>
    <w:rsid w:val="0026393E"/>
    <w:rsid w:val="002B652D"/>
    <w:rsid w:val="00301053"/>
    <w:rsid w:val="004372B1"/>
    <w:rsid w:val="0047041F"/>
    <w:rsid w:val="00494ADC"/>
    <w:rsid w:val="004B113E"/>
    <w:rsid w:val="004D2BC3"/>
    <w:rsid w:val="004F73A1"/>
    <w:rsid w:val="00542723"/>
    <w:rsid w:val="0059176A"/>
    <w:rsid w:val="006315C0"/>
    <w:rsid w:val="006563AE"/>
    <w:rsid w:val="006A7F9F"/>
    <w:rsid w:val="008253AD"/>
    <w:rsid w:val="00827D07"/>
    <w:rsid w:val="00867BA4"/>
    <w:rsid w:val="0090396C"/>
    <w:rsid w:val="009376A9"/>
    <w:rsid w:val="00B10CAE"/>
    <w:rsid w:val="00C51D6E"/>
    <w:rsid w:val="00CE2E8C"/>
    <w:rsid w:val="00E36E73"/>
    <w:rsid w:val="00E93E6B"/>
    <w:rsid w:val="00E94E07"/>
    <w:rsid w:val="00E97B5E"/>
    <w:rsid w:val="00EF4849"/>
    <w:rsid w:val="00F15579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44BFD"/>
  <w15:chartTrackingRefBased/>
  <w15:docId w15:val="{F893A19B-9BE2-43F5-919D-BDB2DB5A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849"/>
    <w:rPr>
      <w:color w:val="0563C1"/>
      <w:u w:val="single"/>
    </w:rPr>
  </w:style>
  <w:style w:type="paragraph" w:styleId="ListParagraph">
    <w:name w:val="List Paragraph"/>
    <w:aliases w:val="Lettre d'introduction,List Paragraph1,List Paragraph - bullets,Unordered List Level 1,Dot pt,F5 List Paragraph,List Paragraph Char Char Char,Indicator Text,Numbered Para 1,Bullet 1,Bullet Points,List Paragraph2,MAIN CONTENT,Bullet list,L"/>
    <w:basedOn w:val="Normal"/>
    <w:link w:val="ListParagraphChar"/>
    <w:uiPriority w:val="34"/>
    <w:qFormat/>
    <w:rsid w:val="00EF4849"/>
    <w:pPr>
      <w:ind w:left="720"/>
      <w:contextualSpacing/>
    </w:pPr>
    <w:rPr>
      <w:sz w:val="24"/>
    </w:rPr>
  </w:style>
  <w:style w:type="character" w:customStyle="1" w:styleId="ListParagraphChar">
    <w:name w:val="List Paragraph Char"/>
    <w:aliases w:val="Lettre d'introduction Char,List Paragraph1 Char,List Paragraph - bullets Char,Unordered List Level 1 Char,Dot pt Char,F5 List Paragraph Char,List Paragraph Char Char Char Char,Indicator Text Char,Numbered Para 1 Char,Bullet 1 Char"/>
    <w:basedOn w:val="DefaultParagraphFont"/>
    <w:link w:val="ListParagraph"/>
    <w:uiPriority w:val="34"/>
    <w:qFormat/>
    <w:locked/>
    <w:rsid w:val="00EF484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7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72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7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@ontario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ntario.ca/laws/regulation/r202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C977EFB9D394B9BEEFB266DFE8DBD" ma:contentTypeVersion="13" ma:contentTypeDescription="Create a new document." ma:contentTypeScope="" ma:versionID="bbdd5b0e13142ea0981d02bd866c6769">
  <xsd:schema xmlns:xsd="http://www.w3.org/2001/XMLSchema" xmlns:xs="http://www.w3.org/2001/XMLSchema" xmlns:p="http://schemas.microsoft.com/office/2006/metadata/properties" xmlns:ns3="469522ca-cad2-41a4-bdbc-b429aa377a19" xmlns:ns4="fd10e2c9-fb29-4292-bb58-91e90a31e4cf" targetNamespace="http://schemas.microsoft.com/office/2006/metadata/properties" ma:root="true" ma:fieldsID="fdf9dfebfe4079efc8ef0b1675ca7b91" ns3:_="" ns4:_="">
    <xsd:import namespace="469522ca-cad2-41a4-bdbc-b429aa377a19"/>
    <xsd:import namespace="fd10e2c9-fb29-4292-bb58-91e90a31e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522ca-cad2-41a4-bdbc-b429aa37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e2c9-fb29-4292-bb58-91e90a31e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7BFD8-CAE1-41A4-A2CF-0C5658DD5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BEF11-4F12-4F2C-ADF6-81C13529C0C2}">
  <ds:schemaRefs>
    <ds:schemaRef ds:uri="469522ca-cad2-41a4-bdbc-b429aa377a19"/>
    <ds:schemaRef ds:uri="fd10e2c9-fb29-4292-bb58-91e90a31e4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7FD7F-6D20-4820-BF30-FC2778D56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522ca-cad2-41a4-bdbc-b429aa377a19"/>
    <ds:schemaRef ds:uri="fd10e2c9-fb29-4292-bb58-91e90a31e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Claudette (MHSTCI)</dc:creator>
  <cp:keywords/>
  <dc:description/>
  <cp:lastModifiedBy>Zavitz, Russell (MHSTCI)</cp:lastModifiedBy>
  <cp:revision>2</cp:revision>
  <dcterms:created xsi:type="dcterms:W3CDTF">2020-05-29T15:50:00Z</dcterms:created>
  <dcterms:modified xsi:type="dcterms:W3CDTF">2020-05-29T15:50:00Z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Tania.Heitshu2@ontario.ca</vt:lpwstr>
  </property>
  <property fmtid="{D5CDD505-2E9C-101B-9397-08002B2CF9AE}" pid="5" name="MSIP_Label_034a106e-6316-442c-ad35-738afd673d2b_SetDate">
    <vt:lpwstr>2020-05-22T15:35:41.9798559Z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94b723ed-5853-4469-aa5a-428ad53f7d48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0x010100077C977EFB9D394B9BEEFB266DFE8DBD</vt:lpwstr>
  </property>
</Properties>
</file>